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CF34E" w14:textId="130A26B5" w:rsidR="003F07E6" w:rsidRPr="00AE7AB3" w:rsidRDefault="004C6F17" w:rsidP="003F07E6">
      <w:pPr>
        <w:spacing w:after="0"/>
        <w:rPr>
          <w:b/>
        </w:rPr>
      </w:pPr>
      <w:r>
        <w:rPr>
          <w:noProof/>
        </w:rPr>
        <w:drawing>
          <wp:anchor distT="0" distB="0" distL="114300" distR="114300" simplePos="0" relativeHeight="251659264" behindDoc="0" locked="0" layoutInCell="1" allowOverlap="1" wp14:anchorId="71B28F69" wp14:editId="6E2F89D5">
            <wp:simplePos x="0" y="0"/>
            <wp:positionH relativeFrom="column">
              <wp:posOffset>5143500</wp:posOffset>
            </wp:positionH>
            <wp:positionV relativeFrom="paragraph">
              <wp:posOffset>-510540</wp:posOffset>
            </wp:positionV>
            <wp:extent cx="1181100" cy="11833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127" cy="1188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07E6" w:rsidRPr="00AE7AB3">
        <w:rPr>
          <w:b/>
        </w:rPr>
        <w:t>To all Members of Pembury Parish Council</w:t>
      </w:r>
    </w:p>
    <w:p w14:paraId="585EBD65" w14:textId="648CA9F6" w:rsidR="003F07E6" w:rsidRDefault="003F07E6" w:rsidP="003F07E6">
      <w:pPr>
        <w:spacing w:after="0"/>
      </w:pPr>
      <w:r>
        <w:t xml:space="preserve"> </w:t>
      </w:r>
    </w:p>
    <w:p w14:paraId="2FC27FEA" w14:textId="77777777" w:rsidR="0040469E" w:rsidRDefault="003F07E6" w:rsidP="0040469E">
      <w:pPr>
        <w:spacing w:after="0"/>
        <w:ind w:right="804"/>
      </w:pPr>
      <w:r>
        <w:t xml:space="preserve">You are hereby summoned to attend </w:t>
      </w:r>
      <w:r w:rsidR="007E41D1">
        <w:t xml:space="preserve">the </w:t>
      </w:r>
      <w:r>
        <w:t xml:space="preserve">meeting of Pembury Parish Council at the Parish Council Offices, Lower Green Recreation Ground, Lower Green Road, Pembury TN2 4DZ on </w:t>
      </w:r>
      <w:r>
        <w:rPr>
          <w:b/>
        </w:rPr>
        <w:t xml:space="preserve">Monday </w:t>
      </w:r>
      <w:r w:rsidR="0040469E">
        <w:rPr>
          <w:b/>
        </w:rPr>
        <w:t>7 October</w:t>
      </w:r>
      <w:r w:rsidR="00F74E22">
        <w:rPr>
          <w:b/>
        </w:rPr>
        <w:t xml:space="preserve"> </w:t>
      </w:r>
      <w:r>
        <w:rPr>
          <w:b/>
        </w:rPr>
        <w:t>201</w:t>
      </w:r>
      <w:r w:rsidR="00515182">
        <w:rPr>
          <w:b/>
        </w:rPr>
        <w:t>9</w:t>
      </w:r>
      <w:r>
        <w:t xml:space="preserve"> at </w:t>
      </w:r>
      <w:r>
        <w:rPr>
          <w:b/>
        </w:rPr>
        <w:t>7:</w:t>
      </w:r>
      <w:r w:rsidR="00FB530D">
        <w:rPr>
          <w:b/>
        </w:rPr>
        <w:t>1</w:t>
      </w:r>
      <w:r>
        <w:rPr>
          <w:b/>
        </w:rPr>
        <w:t>5pm</w:t>
      </w:r>
      <w:r>
        <w:t xml:space="preserve">. </w:t>
      </w:r>
    </w:p>
    <w:p w14:paraId="3EC94695" w14:textId="77777777" w:rsidR="0040469E" w:rsidRDefault="0040469E" w:rsidP="0040469E">
      <w:pPr>
        <w:spacing w:after="0"/>
        <w:ind w:right="804"/>
        <w:rPr>
          <w:rFonts w:ascii="Segoe Script" w:hAnsi="Segoe Script"/>
        </w:rPr>
      </w:pPr>
    </w:p>
    <w:p w14:paraId="71AACF11" w14:textId="6C8B8063" w:rsidR="003F07E6" w:rsidRPr="00A41343" w:rsidRDefault="003F07E6" w:rsidP="0040469E">
      <w:pPr>
        <w:spacing w:after="0"/>
        <w:ind w:right="804"/>
        <w:rPr>
          <w:rFonts w:ascii="Segoe Script" w:hAnsi="Segoe Script"/>
        </w:rPr>
      </w:pPr>
      <w:r>
        <w:rPr>
          <w:rFonts w:ascii="Segoe Script" w:hAnsi="Segoe Script"/>
        </w:rPr>
        <w:t>Helen Munro</w:t>
      </w:r>
    </w:p>
    <w:p w14:paraId="40D6C3F3" w14:textId="07A9D478" w:rsidR="003F07E6" w:rsidRDefault="003F07E6" w:rsidP="003F07E6">
      <w:pPr>
        <w:spacing w:after="0"/>
      </w:pPr>
      <w:r>
        <w:t>Helen Munro</w:t>
      </w:r>
      <w:r w:rsidR="004C6F17" w:rsidRPr="004C6F17">
        <w:t xml:space="preserve"> </w:t>
      </w:r>
    </w:p>
    <w:p w14:paraId="0A281606" w14:textId="77777777" w:rsidR="003F07E6" w:rsidRDefault="003F07E6" w:rsidP="003F07E6">
      <w:pPr>
        <w:spacing w:after="0"/>
      </w:pPr>
      <w:r>
        <w:t>Parish Clerk</w:t>
      </w:r>
    </w:p>
    <w:p w14:paraId="3EE1A85D" w14:textId="6AADEEBE" w:rsidR="003F07E6" w:rsidRDefault="003F07E6" w:rsidP="003F07E6">
      <w:pPr>
        <w:spacing w:after="0"/>
      </w:pPr>
      <w:r>
        <w:t xml:space="preserve">Date of Issue: </w:t>
      </w:r>
      <w:r w:rsidR="0040469E">
        <w:t>1 October</w:t>
      </w:r>
      <w:r w:rsidR="00FB530D">
        <w:t xml:space="preserve"> 2019</w:t>
      </w:r>
      <w:r>
        <w:t xml:space="preserve"> </w:t>
      </w:r>
    </w:p>
    <w:p w14:paraId="7204DCDC" w14:textId="77777777" w:rsidR="003F07E6" w:rsidRDefault="003F07E6" w:rsidP="003F07E6">
      <w:pPr>
        <w:spacing w:after="0"/>
      </w:pPr>
    </w:p>
    <w:p w14:paraId="3F99E566" w14:textId="77777777" w:rsidR="003F07E6" w:rsidRDefault="003F07E6" w:rsidP="003F07E6">
      <w:pPr>
        <w:spacing w:after="0"/>
        <w:jc w:val="center"/>
        <w:rPr>
          <w:b/>
          <w:sz w:val="22"/>
        </w:rPr>
      </w:pPr>
      <w:r>
        <w:rPr>
          <w:b/>
          <w:sz w:val="22"/>
        </w:rPr>
        <w:t>Members of the Public and Press are welcome to attend</w:t>
      </w:r>
    </w:p>
    <w:p w14:paraId="0E024F1A" w14:textId="77777777" w:rsidR="003F07E6" w:rsidRDefault="003F07E6" w:rsidP="003F07E6">
      <w:pPr>
        <w:spacing w:after="0"/>
      </w:pPr>
    </w:p>
    <w:p w14:paraId="09A15225" w14:textId="77777777" w:rsidR="003F07E6" w:rsidRPr="000E5405" w:rsidRDefault="003F07E6" w:rsidP="003F07E6">
      <w:pPr>
        <w:pBdr>
          <w:top w:val="single" w:sz="4" w:space="1" w:color="auto"/>
          <w:between w:val="single" w:sz="4" w:space="1" w:color="auto"/>
        </w:pBdr>
        <w:spacing w:after="120" w:line="257" w:lineRule="auto"/>
        <w:rPr>
          <w:sz w:val="16"/>
        </w:rPr>
      </w:pPr>
      <w:bookmarkStart w:id="0" w:name="_Hlk489021608"/>
      <w:r w:rsidRPr="000E5405">
        <w:rPr>
          <w:sz w:val="16"/>
        </w:rPr>
        <w:t>Please note that the proceedings of this meeting may be recorded in line with regulations set out in the Openness of Local Government Bodies Regulations 2014. A copy the Council’s procedure for the recording of meetings is available by request. Members of the public addressing the Council but not wishing to be recorded should put this request to the Clerk at the earliest opportunity.</w:t>
      </w:r>
    </w:p>
    <w:bookmarkEnd w:id="0"/>
    <w:p w14:paraId="0CD903AD" w14:textId="77777777" w:rsidR="003F07E6" w:rsidRPr="00A97453" w:rsidRDefault="003F07E6" w:rsidP="003F07E6">
      <w:pPr>
        <w:pBdr>
          <w:top w:val="single" w:sz="4" w:space="1" w:color="auto"/>
          <w:between w:val="single" w:sz="4" w:space="1" w:color="auto"/>
        </w:pBdr>
        <w:spacing w:after="0"/>
        <w:rPr>
          <w:szCs w:val="20"/>
        </w:rPr>
      </w:pPr>
    </w:p>
    <w:p w14:paraId="7C6EBA18" w14:textId="77777777" w:rsidR="003F07E6" w:rsidRDefault="003F07E6" w:rsidP="003F07E6">
      <w:pPr>
        <w:spacing w:after="0" w:line="257" w:lineRule="auto"/>
        <w:jc w:val="center"/>
        <w:rPr>
          <w:b/>
          <w:sz w:val="28"/>
          <w:szCs w:val="28"/>
        </w:rPr>
      </w:pPr>
      <w:r>
        <w:rPr>
          <w:b/>
          <w:sz w:val="28"/>
          <w:szCs w:val="28"/>
        </w:rPr>
        <w:t>A G E N D A</w:t>
      </w:r>
    </w:p>
    <w:p w14:paraId="3EE6180A" w14:textId="77777777" w:rsidR="00D64FC5" w:rsidRPr="00D64FC5" w:rsidRDefault="00D64FC5" w:rsidP="003F07E6">
      <w:pPr>
        <w:spacing w:after="0" w:line="257" w:lineRule="auto"/>
        <w:jc w:val="center"/>
        <w:rPr>
          <w:b/>
          <w:szCs w:val="28"/>
        </w:rPr>
      </w:pPr>
    </w:p>
    <w:tbl>
      <w:tblPr>
        <w:tblW w:w="9923" w:type="dxa"/>
        <w:tblLook w:val="04A0" w:firstRow="1" w:lastRow="0" w:firstColumn="1" w:lastColumn="0" w:noHBand="0" w:noVBand="1"/>
      </w:tblPr>
      <w:tblGrid>
        <w:gridCol w:w="812"/>
        <w:gridCol w:w="7921"/>
        <w:gridCol w:w="1190"/>
      </w:tblGrid>
      <w:tr w:rsidR="002A40FC" w:rsidRPr="00937F55" w14:paraId="7A55FC6F" w14:textId="77777777" w:rsidTr="00E74D81">
        <w:tc>
          <w:tcPr>
            <w:tcW w:w="812" w:type="dxa"/>
            <w:shd w:val="clear" w:color="auto" w:fill="auto"/>
          </w:tcPr>
          <w:p w14:paraId="1C351213" w14:textId="77777777" w:rsidR="002A40FC" w:rsidRPr="00937F55" w:rsidRDefault="002A40FC" w:rsidP="00937F55">
            <w:pPr>
              <w:numPr>
                <w:ilvl w:val="0"/>
                <w:numId w:val="1"/>
              </w:numPr>
              <w:spacing w:after="0" w:line="288" w:lineRule="auto"/>
              <w:rPr>
                <w:szCs w:val="20"/>
              </w:rPr>
            </w:pPr>
          </w:p>
        </w:tc>
        <w:tc>
          <w:tcPr>
            <w:tcW w:w="7921" w:type="dxa"/>
            <w:shd w:val="clear" w:color="auto" w:fill="auto"/>
          </w:tcPr>
          <w:p w14:paraId="3B031F98" w14:textId="77777777" w:rsidR="002A40FC" w:rsidRPr="00937F55" w:rsidRDefault="002A40FC" w:rsidP="00937F55">
            <w:pPr>
              <w:spacing w:after="0" w:line="288" w:lineRule="auto"/>
              <w:rPr>
                <w:rFonts w:cs="Arial"/>
                <w:color w:val="000000"/>
                <w:szCs w:val="20"/>
                <w:lang w:eastAsia="en-GB"/>
              </w:rPr>
            </w:pPr>
            <w:r w:rsidRPr="00937F55">
              <w:rPr>
                <w:rFonts w:cs="Arial"/>
                <w:b/>
                <w:color w:val="000000"/>
                <w:szCs w:val="20"/>
                <w:lang w:eastAsia="en-GB"/>
              </w:rPr>
              <w:t xml:space="preserve">APOLOGIES FOR ABSENCE.  </w:t>
            </w:r>
            <w:r w:rsidRPr="00937F55">
              <w:rPr>
                <w:rFonts w:cs="Arial"/>
                <w:color w:val="000000"/>
                <w:szCs w:val="20"/>
                <w:lang w:eastAsia="en-GB"/>
              </w:rPr>
              <w:t>To receive and note apologies for absence.</w:t>
            </w:r>
          </w:p>
          <w:p w14:paraId="01DFE902" w14:textId="77777777" w:rsidR="002A40FC" w:rsidRPr="00937F55" w:rsidRDefault="002A40FC" w:rsidP="00937F55">
            <w:pPr>
              <w:spacing w:after="0" w:line="288" w:lineRule="auto"/>
              <w:rPr>
                <w:szCs w:val="20"/>
              </w:rPr>
            </w:pPr>
          </w:p>
        </w:tc>
        <w:tc>
          <w:tcPr>
            <w:tcW w:w="1190" w:type="dxa"/>
            <w:shd w:val="clear" w:color="auto" w:fill="auto"/>
          </w:tcPr>
          <w:p w14:paraId="05FA9C97" w14:textId="77777777" w:rsidR="002A40FC" w:rsidRPr="00937F55" w:rsidRDefault="002A40FC" w:rsidP="00937F55">
            <w:pPr>
              <w:spacing w:after="0" w:line="288" w:lineRule="auto"/>
              <w:jc w:val="right"/>
              <w:rPr>
                <w:szCs w:val="20"/>
              </w:rPr>
            </w:pPr>
          </w:p>
        </w:tc>
      </w:tr>
      <w:tr w:rsidR="002A40FC" w:rsidRPr="00937F55" w14:paraId="0556F60D" w14:textId="77777777" w:rsidTr="00E74D81">
        <w:tc>
          <w:tcPr>
            <w:tcW w:w="812" w:type="dxa"/>
            <w:shd w:val="clear" w:color="auto" w:fill="auto"/>
          </w:tcPr>
          <w:p w14:paraId="4FC22C45" w14:textId="77777777" w:rsidR="002A40FC" w:rsidRPr="00937F55" w:rsidRDefault="002A40FC" w:rsidP="00937F55">
            <w:pPr>
              <w:numPr>
                <w:ilvl w:val="0"/>
                <w:numId w:val="1"/>
              </w:numPr>
              <w:spacing w:after="0" w:line="288" w:lineRule="auto"/>
              <w:rPr>
                <w:szCs w:val="20"/>
              </w:rPr>
            </w:pPr>
          </w:p>
        </w:tc>
        <w:tc>
          <w:tcPr>
            <w:tcW w:w="7921" w:type="dxa"/>
            <w:shd w:val="clear" w:color="auto" w:fill="auto"/>
          </w:tcPr>
          <w:p w14:paraId="67292AA8" w14:textId="77777777" w:rsidR="002A40FC" w:rsidRPr="00937F55" w:rsidRDefault="002A40FC" w:rsidP="00937F55">
            <w:pPr>
              <w:spacing w:after="0" w:line="288" w:lineRule="auto"/>
              <w:rPr>
                <w:rFonts w:cs="Arial"/>
                <w:b/>
                <w:color w:val="000000"/>
                <w:szCs w:val="20"/>
                <w:lang w:eastAsia="en-GB"/>
              </w:rPr>
            </w:pPr>
            <w:r w:rsidRPr="00937F55">
              <w:rPr>
                <w:rFonts w:cs="Arial"/>
                <w:b/>
                <w:color w:val="000000"/>
                <w:szCs w:val="20"/>
                <w:lang w:eastAsia="en-GB"/>
              </w:rPr>
              <w:t xml:space="preserve">DECLARATIONS OF INTEREST.  </w:t>
            </w:r>
            <w:r w:rsidRPr="00937F55">
              <w:rPr>
                <w:rFonts w:cs="Arial"/>
                <w:color w:val="000000"/>
                <w:szCs w:val="20"/>
                <w:lang w:eastAsia="en-GB"/>
              </w:rPr>
              <w:t xml:space="preserve">To receive declarations of pecuniary and non-pecuniary interests. </w:t>
            </w:r>
          </w:p>
          <w:p w14:paraId="315655D6" w14:textId="77777777" w:rsidR="002A40FC" w:rsidRPr="00937F55" w:rsidRDefault="002A40FC" w:rsidP="00937F55">
            <w:pPr>
              <w:spacing w:after="0" w:line="288" w:lineRule="auto"/>
              <w:rPr>
                <w:rFonts w:cs="Arial"/>
                <w:b/>
                <w:color w:val="000000"/>
                <w:szCs w:val="20"/>
                <w:lang w:eastAsia="en-GB"/>
              </w:rPr>
            </w:pPr>
          </w:p>
        </w:tc>
        <w:tc>
          <w:tcPr>
            <w:tcW w:w="1190" w:type="dxa"/>
            <w:shd w:val="clear" w:color="auto" w:fill="auto"/>
          </w:tcPr>
          <w:p w14:paraId="5827AE4F" w14:textId="77777777" w:rsidR="002A40FC" w:rsidRPr="00937F55" w:rsidRDefault="002A40FC" w:rsidP="00937F55">
            <w:pPr>
              <w:spacing w:after="0" w:line="288" w:lineRule="auto"/>
              <w:jc w:val="right"/>
              <w:rPr>
                <w:szCs w:val="20"/>
              </w:rPr>
            </w:pPr>
          </w:p>
        </w:tc>
      </w:tr>
      <w:tr w:rsidR="00BC18E7" w:rsidRPr="00937F55" w14:paraId="6698D48B" w14:textId="77777777" w:rsidTr="00E74D81">
        <w:tc>
          <w:tcPr>
            <w:tcW w:w="812" w:type="dxa"/>
            <w:shd w:val="clear" w:color="auto" w:fill="auto"/>
          </w:tcPr>
          <w:p w14:paraId="742A1308" w14:textId="77777777" w:rsidR="00BC18E7" w:rsidRPr="00937F55" w:rsidRDefault="00BC18E7" w:rsidP="00937F55">
            <w:pPr>
              <w:numPr>
                <w:ilvl w:val="0"/>
                <w:numId w:val="1"/>
              </w:numPr>
              <w:spacing w:after="0" w:line="288" w:lineRule="auto"/>
              <w:rPr>
                <w:szCs w:val="20"/>
              </w:rPr>
            </w:pPr>
          </w:p>
        </w:tc>
        <w:tc>
          <w:tcPr>
            <w:tcW w:w="7921" w:type="dxa"/>
            <w:shd w:val="clear" w:color="auto" w:fill="auto"/>
          </w:tcPr>
          <w:p w14:paraId="0D291099" w14:textId="37903923" w:rsidR="00BC18E7" w:rsidRPr="00937F55" w:rsidRDefault="00BC18E7" w:rsidP="00937F55">
            <w:pPr>
              <w:spacing w:after="0" w:line="288" w:lineRule="auto"/>
              <w:rPr>
                <w:rFonts w:cs="Arial"/>
                <w:color w:val="000000"/>
                <w:szCs w:val="20"/>
                <w:lang w:eastAsia="en-GB"/>
              </w:rPr>
            </w:pPr>
            <w:r w:rsidRPr="00937F55">
              <w:rPr>
                <w:rFonts w:cs="Arial"/>
                <w:b/>
                <w:color w:val="000000"/>
                <w:szCs w:val="20"/>
                <w:lang w:eastAsia="en-GB"/>
              </w:rPr>
              <w:t xml:space="preserve">MINUTES.  </w:t>
            </w:r>
            <w:r w:rsidRPr="00937F55">
              <w:rPr>
                <w:rFonts w:cs="Arial"/>
                <w:color w:val="000000"/>
                <w:szCs w:val="20"/>
                <w:lang w:eastAsia="en-GB"/>
              </w:rPr>
              <w:t xml:space="preserve">To receive and approve the minutes of the meeting held on </w:t>
            </w:r>
            <w:r w:rsidR="00F13886">
              <w:rPr>
                <w:rFonts w:cs="Arial"/>
                <w:color w:val="000000"/>
                <w:szCs w:val="20"/>
                <w:lang w:eastAsia="en-GB"/>
              </w:rPr>
              <w:t>2 September</w:t>
            </w:r>
            <w:r w:rsidRPr="00937F55">
              <w:rPr>
                <w:rFonts w:cs="Arial"/>
                <w:color w:val="000000"/>
                <w:szCs w:val="20"/>
                <w:lang w:eastAsia="en-GB"/>
              </w:rPr>
              <w:t xml:space="preserve"> for signature.</w:t>
            </w:r>
          </w:p>
          <w:p w14:paraId="7B6E6644" w14:textId="77777777" w:rsidR="00BC18E7" w:rsidRPr="00937F55" w:rsidRDefault="00BC18E7" w:rsidP="00937F55">
            <w:pPr>
              <w:spacing w:after="0" w:line="288" w:lineRule="auto"/>
              <w:rPr>
                <w:rFonts w:cs="Arial"/>
                <w:b/>
                <w:color w:val="000000"/>
                <w:szCs w:val="20"/>
                <w:lang w:eastAsia="en-GB"/>
              </w:rPr>
            </w:pPr>
          </w:p>
        </w:tc>
        <w:tc>
          <w:tcPr>
            <w:tcW w:w="1190" w:type="dxa"/>
            <w:shd w:val="clear" w:color="auto" w:fill="auto"/>
          </w:tcPr>
          <w:p w14:paraId="555630BE" w14:textId="0075946D" w:rsidR="00BC18E7" w:rsidRPr="00937F55" w:rsidRDefault="00A96222" w:rsidP="00937F55">
            <w:pPr>
              <w:spacing w:after="0" w:line="288" w:lineRule="auto"/>
              <w:jc w:val="right"/>
              <w:rPr>
                <w:szCs w:val="20"/>
              </w:rPr>
            </w:pPr>
            <w:r>
              <w:rPr>
                <w:szCs w:val="20"/>
              </w:rPr>
              <w:t>p.1-9</w:t>
            </w:r>
          </w:p>
        </w:tc>
      </w:tr>
      <w:tr w:rsidR="008923E3" w:rsidRPr="00937F55" w14:paraId="040EBE37" w14:textId="77777777" w:rsidTr="00E74D81">
        <w:tc>
          <w:tcPr>
            <w:tcW w:w="812" w:type="dxa"/>
            <w:shd w:val="clear" w:color="auto" w:fill="auto"/>
          </w:tcPr>
          <w:p w14:paraId="3A311631" w14:textId="77777777" w:rsidR="008923E3" w:rsidRPr="00937F55" w:rsidRDefault="008923E3" w:rsidP="00937F55">
            <w:pPr>
              <w:numPr>
                <w:ilvl w:val="0"/>
                <w:numId w:val="1"/>
              </w:numPr>
              <w:spacing w:after="0" w:line="288" w:lineRule="auto"/>
              <w:rPr>
                <w:szCs w:val="20"/>
              </w:rPr>
            </w:pPr>
          </w:p>
        </w:tc>
        <w:tc>
          <w:tcPr>
            <w:tcW w:w="7921" w:type="dxa"/>
            <w:shd w:val="clear" w:color="auto" w:fill="auto"/>
          </w:tcPr>
          <w:p w14:paraId="5120A2BD" w14:textId="77777777" w:rsidR="008923E3" w:rsidRDefault="008923E3" w:rsidP="009700D5">
            <w:pPr>
              <w:spacing w:after="0" w:line="288" w:lineRule="auto"/>
              <w:rPr>
                <w:rFonts w:cs="Arial"/>
                <w:color w:val="000000"/>
                <w:szCs w:val="20"/>
                <w:lang w:eastAsia="en-GB"/>
              </w:rPr>
            </w:pPr>
            <w:r w:rsidRPr="00937F55">
              <w:rPr>
                <w:rFonts w:cs="Arial"/>
                <w:b/>
                <w:color w:val="000000"/>
                <w:szCs w:val="20"/>
                <w:lang w:eastAsia="en-GB"/>
              </w:rPr>
              <w:t>COMMITTEE MINUTES.</w:t>
            </w:r>
            <w:r w:rsidRPr="00937F55">
              <w:rPr>
                <w:rFonts w:cs="Arial"/>
                <w:color w:val="000000"/>
                <w:szCs w:val="20"/>
                <w:lang w:eastAsia="en-GB"/>
              </w:rPr>
              <w:t xml:space="preserve"> To note draft minutes</w:t>
            </w:r>
            <w:r w:rsidR="009700D5">
              <w:rPr>
                <w:rFonts w:cs="Arial"/>
                <w:color w:val="000000"/>
                <w:szCs w:val="20"/>
                <w:lang w:eastAsia="en-GB"/>
              </w:rPr>
              <w:t xml:space="preserve"> of the </w:t>
            </w:r>
            <w:r w:rsidRPr="00937F55">
              <w:rPr>
                <w:rFonts w:cs="Arial"/>
                <w:color w:val="000000"/>
                <w:szCs w:val="20"/>
                <w:lang w:eastAsia="en-GB"/>
              </w:rPr>
              <w:t>Planning &amp; Highways Committee –</w:t>
            </w:r>
            <w:r w:rsidR="00DD03C3">
              <w:rPr>
                <w:rFonts w:cs="Arial"/>
                <w:color w:val="000000"/>
                <w:szCs w:val="20"/>
                <w:lang w:eastAsia="en-GB"/>
              </w:rPr>
              <w:t xml:space="preserve"> </w:t>
            </w:r>
            <w:r w:rsidR="00F13886">
              <w:rPr>
                <w:rFonts w:cs="Arial"/>
                <w:color w:val="000000"/>
                <w:szCs w:val="20"/>
                <w:lang w:eastAsia="en-GB"/>
              </w:rPr>
              <w:t xml:space="preserve">16 September </w:t>
            </w:r>
            <w:r w:rsidR="00DD03C3">
              <w:rPr>
                <w:rFonts w:cs="Arial"/>
                <w:color w:val="000000"/>
                <w:szCs w:val="20"/>
                <w:lang w:eastAsia="en-GB"/>
              </w:rPr>
              <w:t>2019</w:t>
            </w:r>
            <w:r w:rsidRPr="00937F55">
              <w:rPr>
                <w:rFonts w:cs="Arial"/>
                <w:color w:val="000000"/>
                <w:szCs w:val="20"/>
                <w:lang w:eastAsia="en-GB"/>
              </w:rPr>
              <w:t>.</w:t>
            </w:r>
          </w:p>
          <w:p w14:paraId="2BE66D27" w14:textId="4B0D1D0F" w:rsidR="009700D5" w:rsidRPr="00F13886" w:rsidRDefault="009700D5" w:rsidP="009700D5">
            <w:pPr>
              <w:spacing w:after="0" w:line="288" w:lineRule="auto"/>
              <w:rPr>
                <w:rFonts w:cs="Arial"/>
                <w:color w:val="000000"/>
                <w:szCs w:val="20"/>
                <w:lang w:eastAsia="en-GB"/>
              </w:rPr>
            </w:pPr>
          </w:p>
        </w:tc>
        <w:tc>
          <w:tcPr>
            <w:tcW w:w="1190" w:type="dxa"/>
            <w:shd w:val="clear" w:color="auto" w:fill="auto"/>
          </w:tcPr>
          <w:p w14:paraId="257491EC" w14:textId="3C5B08D7" w:rsidR="007F4C83" w:rsidRPr="00937F55" w:rsidRDefault="00A96222" w:rsidP="00937F55">
            <w:pPr>
              <w:spacing w:after="0" w:line="288" w:lineRule="auto"/>
              <w:jc w:val="right"/>
              <w:rPr>
                <w:szCs w:val="20"/>
              </w:rPr>
            </w:pPr>
            <w:r>
              <w:rPr>
                <w:szCs w:val="20"/>
              </w:rPr>
              <w:t>p.10-12</w:t>
            </w:r>
          </w:p>
        </w:tc>
      </w:tr>
      <w:tr w:rsidR="002A40FC" w:rsidRPr="00937F55" w14:paraId="51159A8A" w14:textId="77777777" w:rsidTr="00E74D81">
        <w:tc>
          <w:tcPr>
            <w:tcW w:w="812" w:type="dxa"/>
            <w:shd w:val="clear" w:color="auto" w:fill="auto"/>
          </w:tcPr>
          <w:p w14:paraId="1F03C46F" w14:textId="77777777" w:rsidR="002A40FC" w:rsidRPr="00937F55" w:rsidRDefault="002A40FC" w:rsidP="00937F55">
            <w:pPr>
              <w:numPr>
                <w:ilvl w:val="0"/>
                <w:numId w:val="1"/>
              </w:numPr>
              <w:spacing w:after="0" w:line="288" w:lineRule="auto"/>
              <w:rPr>
                <w:szCs w:val="20"/>
              </w:rPr>
            </w:pPr>
          </w:p>
        </w:tc>
        <w:tc>
          <w:tcPr>
            <w:tcW w:w="7921" w:type="dxa"/>
            <w:shd w:val="clear" w:color="auto" w:fill="auto"/>
          </w:tcPr>
          <w:p w14:paraId="6E938620" w14:textId="4BE4F6D2" w:rsidR="002A40FC" w:rsidRPr="00937F55" w:rsidRDefault="002A40FC" w:rsidP="00937F55">
            <w:pPr>
              <w:spacing w:after="0" w:line="288" w:lineRule="auto"/>
              <w:rPr>
                <w:rFonts w:cs="Arial"/>
                <w:color w:val="000000"/>
                <w:szCs w:val="20"/>
                <w:lang w:eastAsia="en-GB"/>
              </w:rPr>
            </w:pPr>
            <w:r w:rsidRPr="00937F55">
              <w:rPr>
                <w:rFonts w:cs="Arial"/>
                <w:b/>
                <w:color w:val="000000"/>
                <w:szCs w:val="20"/>
                <w:lang w:eastAsia="en-GB"/>
              </w:rPr>
              <w:t xml:space="preserve">CHAIRMAN’S ANNOUNCEMENTS.  </w:t>
            </w:r>
            <w:r w:rsidRPr="00937F55">
              <w:rPr>
                <w:rFonts w:cs="Arial"/>
                <w:color w:val="000000"/>
                <w:szCs w:val="20"/>
                <w:lang w:eastAsia="en-GB"/>
              </w:rPr>
              <w:t>To receive announcements.</w:t>
            </w:r>
          </w:p>
          <w:p w14:paraId="2C8D757C" w14:textId="32481594" w:rsidR="002A40FC" w:rsidRPr="00937F55" w:rsidRDefault="002A40FC" w:rsidP="00937F55">
            <w:pPr>
              <w:pStyle w:val="ListParagraph"/>
              <w:spacing w:after="0" w:line="288" w:lineRule="auto"/>
              <w:ind w:left="488"/>
              <w:rPr>
                <w:rFonts w:cs="Arial"/>
                <w:b/>
                <w:color w:val="000000"/>
                <w:szCs w:val="20"/>
                <w:lang w:eastAsia="en-GB"/>
              </w:rPr>
            </w:pPr>
          </w:p>
        </w:tc>
        <w:tc>
          <w:tcPr>
            <w:tcW w:w="1190" w:type="dxa"/>
            <w:shd w:val="clear" w:color="auto" w:fill="auto"/>
          </w:tcPr>
          <w:p w14:paraId="49E0D343" w14:textId="1C432F47" w:rsidR="00242F1C" w:rsidRPr="00937F55" w:rsidRDefault="00242F1C" w:rsidP="00937F55">
            <w:pPr>
              <w:spacing w:after="0" w:line="288" w:lineRule="auto"/>
              <w:jc w:val="right"/>
              <w:rPr>
                <w:szCs w:val="20"/>
              </w:rPr>
            </w:pPr>
          </w:p>
        </w:tc>
      </w:tr>
      <w:tr w:rsidR="002A40FC" w:rsidRPr="00937F55" w14:paraId="01AE0A49" w14:textId="77777777" w:rsidTr="00E74D81">
        <w:tc>
          <w:tcPr>
            <w:tcW w:w="812" w:type="dxa"/>
            <w:shd w:val="clear" w:color="auto" w:fill="auto"/>
          </w:tcPr>
          <w:p w14:paraId="44D67ADF" w14:textId="77777777" w:rsidR="002A40FC" w:rsidRPr="00937F55" w:rsidRDefault="002A40FC" w:rsidP="00937F55">
            <w:pPr>
              <w:numPr>
                <w:ilvl w:val="0"/>
                <w:numId w:val="1"/>
              </w:numPr>
              <w:spacing w:after="0" w:line="288" w:lineRule="auto"/>
              <w:rPr>
                <w:szCs w:val="20"/>
              </w:rPr>
            </w:pPr>
          </w:p>
        </w:tc>
        <w:tc>
          <w:tcPr>
            <w:tcW w:w="7921" w:type="dxa"/>
            <w:shd w:val="clear" w:color="auto" w:fill="auto"/>
          </w:tcPr>
          <w:p w14:paraId="43E6B589" w14:textId="77777777" w:rsidR="00E83987" w:rsidRDefault="002A40FC" w:rsidP="00937F55">
            <w:pPr>
              <w:spacing w:after="0" w:line="288" w:lineRule="auto"/>
              <w:rPr>
                <w:rFonts w:cs="Arial"/>
                <w:color w:val="000000"/>
                <w:szCs w:val="20"/>
                <w:lang w:eastAsia="en-GB"/>
              </w:rPr>
            </w:pPr>
            <w:r w:rsidRPr="00937F55">
              <w:rPr>
                <w:rFonts w:cs="Arial"/>
                <w:b/>
                <w:color w:val="000000"/>
                <w:szCs w:val="20"/>
                <w:lang w:eastAsia="en-GB"/>
              </w:rPr>
              <w:t xml:space="preserve">OPEN SESSION.  </w:t>
            </w:r>
            <w:r w:rsidRPr="00937F55">
              <w:rPr>
                <w:rFonts w:cs="Arial"/>
                <w:color w:val="000000"/>
                <w:szCs w:val="20"/>
                <w:lang w:eastAsia="en-GB"/>
              </w:rPr>
              <w:t xml:space="preserve">To adjourn the meeting to enable any members of the public present to address the Council.  </w:t>
            </w:r>
          </w:p>
          <w:p w14:paraId="73349593" w14:textId="11D217C6" w:rsidR="002A40FC" w:rsidRPr="00E83987" w:rsidRDefault="002A40FC" w:rsidP="00E83987">
            <w:pPr>
              <w:spacing w:before="120" w:after="0" w:line="288" w:lineRule="auto"/>
              <w:rPr>
                <w:rFonts w:cs="Arial"/>
                <w:i/>
                <w:color w:val="000000"/>
                <w:sz w:val="18"/>
                <w:szCs w:val="20"/>
                <w:lang w:eastAsia="en-GB"/>
              </w:rPr>
            </w:pPr>
            <w:r w:rsidRPr="00E83987">
              <w:rPr>
                <w:rFonts w:cs="Arial"/>
                <w:i/>
                <w:color w:val="000000"/>
                <w:sz w:val="18"/>
                <w:szCs w:val="20"/>
                <w:lang w:eastAsia="en-GB"/>
              </w:rPr>
              <w:t>Please note there can be no discussion of these items and issues will either be addressed elsewhere on the agenda or be referred to a future meeting of the Parish Council.</w:t>
            </w:r>
          </w:p>
          <w:p w14:paraId="435B1D11" w14:textId="77777777" w:rsidR="002A40FC" w:rsidRPr="00937F55" w:rsidRDefault="002A40FC" w:rsidP="00937F55">
            <w:pPr>
              <w:spacing w:after="0" w:line="288" w:lineRule="auto"/>
              <w:rPr>
                <w:rFonts w:cs="Arial"/>
                <w:color w:val="000000"/>
                <w:szCs w:val="20"/>
                <w:lang w:eastAsia="en-GB"/>
              </w:rPr>
            </w:pPr>
          </w:p>
        </w:tc>
        <w:tc>
          <w:tcPr>
            <w:tcW w:w="1190" w:type="dxa"/>
            <w:shd w:val="clear" w:color="auto" w:fill="auto"/>
          </w:tcPr>
          <w:p w14:paraId="1976E7F9" w14:textId="77777777" w:rsidR="002A40FC" w:rsidRPr="00937F55" w:rsidRDefault="002A40FC" w:rsidP="00937F55">
            <w:pPr>
              <w:spacing w:after="0" w:line="288" w:lineRule="auto"/>
              <w:jc w:val="right"/>
              <w:rPr>
                <w:szCs w:val="20"/>
              </w:rPr>
            </w:pPr>
          </w:p>
        </w:tc>
      </w:tr>
      <w:tr w:rsidR="00BC18E7" w:rsidRPr="00937F55" w14:paraId="26C02C5D" w14:textId="77777777" w:rsidTr="00E74D81">
        <w:tc>
          <w:tcPr>
            <w:tcW w:w="812" w:type="dxa"/>
            <w:shd w:val="clear" w:color="auto" w:fill="auto"/>
          </w:tcPr>
          <w:p w14:paraId="0CCD494C" w14:textId="77777777" w:rsidR="00BC18E7" w:rsidRPr="00937F55" w:rsidRDefault="00BC18E7" w:rsidP="00937F55">
            <w:pPr>
              <w:numPr>
                <w:ilvl w:val="0"/>
                <w:numId w:val="1"/>
              </w:numPr>
              <w:spacing w:after="0" w:line="288" w:lineRule="auto"/>
              <w:rPr>
                <w:szCs w:val="20"/>
              </w:rPr>
            </w:pPr>
          </w:p>
        </w:tc>
        <w:tc>
          <w:tcPr>
            <w:tcW w:w="7921" w:type="dxa"/>
            <w:shd w:val="clear" w:color="auto" w:fill="auto"/>
          </w:tcPr>
          <w:p w14:paraId="58DBB6A7" w14:textId="77777777" w:rsidR="00BC18E7" w:rsidRDefault="00BC18E7" w:rsidP="00937F55">
            <w:pPr>
              <w:spacing w:after="0" w:line="288" w:lineRule="auto"/>
              <w:rPr>
                <w:rFonts w:cs="Arial"/>
                <w:color w:val="000000"/>
                <w:szCs w:val="20"/>
                <w:lang w:eastAsia="en-GB"/>
              </w:rPr>
            </w:pPr>
            <w:r w:rsidRPr="00937F55">
              <w:rPr>
                <w:rFonts w:cs="Arial"/>
                <w:b/>
                <w:color w:val="000000"/>
                <w:szCs w:val="20"/>
                <w:lang w:eastAsia="en-GB"/>
              </w:rPr>
              <w:t xml:space="preserve">CLERK’S REPORT.  </w:t>
            </w:r>
            <w:r w:rsidRPr="00937F55">
              <w:rPr>
                <w:rFonts w:cs="Arial"/>
                <w:color w:val="000000"/>
                <w:szCs w:val="20"/>
                <w:lang w:eastAsia="en-GB"/>
              </w:rPr>
              <w:t>To receive report and update on previous actions</w:t>
            </w:r>
            <w:r w:rsidR="00611262" w:rsidRPr="00937F55">
              <w:rPr>
                <w:rFonts w:cs="Arial"/>
                <w:color w:val="000000"/>
                <w:szCs w:val="20"/>
                <w:lang w:eastAsia="en-GB"/>
              </w:rPr>
              <w:t>, on-going projects</w:t>
            </w:r>
            <w:r w:rsidR="00C22180" w:rsidRPr="00937F55">
              <w:rPr>
                <w:rFonts w:cs="Arial"/>
                <w:color w:val="000000"/>
                <w:szCs w:val="20"/>
                <w:lang w:eastAsia="en-GB"/>
              </w:rPr>
              <w:t xml:space="preserve"> and any urgent actions taken</w:t>
            </w:r>
            <w:r w:rsidRPr="00937F55">
              <w:rPr>
                <w:rFonts w:cs="Arial"/>
                <w:color w:val="000000"/>
                <w:szCs w:val="20"/>
                <w:lang w:eastAsia="en-GB"/>
              </w:rPr>
              <w:t>.</w:t>
            </w:r>
          </w:p>
          <w:p w14:paraId="18090F46" w14:textId="3FAC879F" w:rsidR="00DD03C3" w:rsidRPr="00937F55" w:rsidRDefault="00DD03C3" w:rsidP="00937F55">
            <w:pPr>
              <w:spacing w:after="0" w:line="288" w:lineRule="auto"/>
              <w:rPr>
                <w:rFonts w:cs="Arial"/>
                <w:color w:val="000000"/>
                <w:szCs w:val="20"/>
                <w:lang w:eastAsia="en-GB"/>
              </w:rPr>
            </w:pPr>
          </w:p>
        </w:tc>
        <w:tc>
          <w:tcPr>
            <w:tcW w:w="1190" w:type="dxa"/>
            <w:shd w:val="clear" w:color="auto" w:fill="auto"/>
          </w:tcPr>
          <w:p w14:paraId="2E9BB6CA" w14:textId="29768AE8" w:rsidR="00BC18E7" w:rsidRPr="00937F55" w:rsidRDefault="00BC18E7" w:rsidP="00937F55">
            <w:pPr>
              <w:spacing w:after="0" w:line="288" w:lineRule="auto"/>
              <w:jc w:val="right"/>
              <w:rPr>
                <w:szCs w:val="20"/>
              </w:rPr>
            </w:pPr>
          </w:p>
        </w:tc>
      </w:tr>
      <w:tr w:rsidR="002A40FC" w:rsidRPr="00937F55" w14:paraId="5E27B0D3" w14:textId="77777777" w:rsidTr="00E74D81">
        <w:tc>
          <w:tcPr>
            <w:tcW w:w="812" w:type="dxa"/>
            <w:shd w:val="clear" w:color="auto" w:fill="auto"/>
          </w:tcPr>
          <w:p w14:paraId="3572C27A" w14:textId="77777777" w:rsidR="002A40FC" w:rsidRPr="00937F55" w:rsidRDefault="002A40FC" w:rsidP="00937F55">
            <w:pPr>
              <w:numPr>
                <w:ilvl w:val="0"/>
                <w:numId w:val="1"/>
              </w:numPr>
              <w:spacing w:after="0" w:line="288" w:lineRule="auto"/>
              <w:rPr>
                <w:szCs w:val="20"/>
              </w:rPr>
            </w:pPr>
          </w:p>
        </w:tc>
        <w:tc>
          <w:tcPr>
            <w:tcW w:w="7921" w:type="dxa"/>
            <w:shd w:val="clear" w:color="auto" w:fill="auto"/>
          </w:tcPr>
          <w:p w14:paraId="0E9BA23B" w14:textId="77777777" w:rsidR="002A40FC" w:rsidRPr="00937F55" w:rsidRDefault="002A40FC" w:rsidP="00937F55">
            <w:pPr>
              <w:spacing w:after="0" w:line="288" w:lineRule="auto"/>
              <w:rPr>
                <w:rFonts w:cs="Arial"/>
                <w:color w:val="000000"/>
                <w:szCs w:val="20"/>
                <w:lang w:eastAsia="en-GB"/>
              </w:rPr>
            </w:pPr>
            <w:r w:rsidRPr="00937F55">
              <w:rPr>
                <w:rFonts w:cs="Arial"/>
                <w:b/>
                <w:color w:val="000000"/>
                <w:szCs w:val="20"/>
                <w:lang w:eastAsia="en-GB"/>
              </w:rPr>
              <w:t xml:space="preserve">REPORTS OF COUNTY &amp; BOROUGH COUNCILLORS’.  </w:t>
            </w:r>
            <w:r w:rsidRPr="00937F55">
              <w:rPr>
                <w:rFonts w:cs="Arial"/>
                <w:color w:val="000000"/>
                <w:szCs w:val="20"/>
                <w:lang w:eastAsia="en-GB"/>
              </w:rPr>
              <w:t>To receive questions and reports.</w:t>
            </w:r>
          </w:p>
          <w:p w14:paraId="03AB7818" w14:textId="77777777" w:rsidR="002A40FC" w:rsidRPr="00937F55" w:rsidRDefault="002A40FC" w:rsidP="00937F55">
            <w:pPr>
              <w:spacing w:after="0" w:line="288" w:lineRule="auto"/>
              <w:rPr>
                <w:rFonts w:cs="Arial"/>
                <w:b/>
                <w:color w:val="000000"/>
                <w:szCs w:val="20"/>
                <w:lang w:eastAsia="en-GB"/>
              </w:rPr>
            </w:pPr>
          </w:p>
        </w:tc>
        <w:tc>
          <w:tcPr>
            <w:tcW w:w="1190" w:type="dxa"/>
            <w:shd w:val="clear" w:color="auto" w:fill="auto"/>
          </w:tcPr>
          <w:p w14:paraId="642AEF35" w14:textId="77777777" w:rsidR="002A40FC" w:rsidRPr="00937F55" w:rsidRDefault="002A40FC" w:rsidP="00937F55">
            <w:pPr>
              <w:spacing w:after="0" w:line="288" w:lineRule="auto"/>
              <w:jc w:val="right"/>
              <w:rPr>
                <w:szCs w:val="20"/>
              </w:rPr>
            </w:pPr>
          </w:p>
        </w:tc>
      </w:tr>
      <w:tr w:rsidR="00AD1876" w:rsidRPr="00937F55" w14:paraId="3BC56B95" w14:textId="77777777" w:rsidTr="00E74D81">
        <w:tc>
          <w:tcPr>
            <w:tcW w:w="812" w:type="dxa"/>
            <w:shd w:val="clear" w:color="auto" w:fill="auto"/>
          </w:tcPr>
          <w:p w14:paraId="5AD80436" w14:textId="77777777" w:rsidR="00AD1876" w:rsidRPr="00937F55" w:rsidRDefault="00AD1876" w:rsidP="00937F55">
            <w:pPr>
              <w:numPr>
                <w:ilvl w:val="0"/>
                <w:numId w:val="1"/>
              </w:numPr>
              <w:spacing w:after="0" w:line="288" w:lineRule="auto"/>
              <w:rPr>
                <w:szCs w:val="20"/>
              </w:rPr>
            </w:pPr>
          </w:p>
        </w:tc>
        <w:tc>
          <w:tcPr>
            <w:tcW w:w="7921" w:type="dxa"/>
            <w:shd w:val="clear" w:color="auto" w:fill="auto"/>
          </w:tcPr>
          <w:p w14:paraId="24FFFA02" w14:textId="6C3E2396" w:rsidR="00AD1876" w:rsidRDefault="00AD1876" w:rsidP="00937F55">
            <w:pPr>
              <w:spacing w:after="0" w:line="288" w:lineRule="auto"/>
              <w:rPr>
                <w:rFonts w:cs="Arial"/>
                <w:bCs/>
                <w:color w:val="000000"/>
                <w:szCs w:val="20"/>
                <w:lang w:eastAsia="en-GB"/>
              </w:rPr>
            </w:pPr>
            <w:r>
              <w:rPr>
                <w:rFonts w:cs="Arial"/>
                <w:b/>
                <w:color w:val="000000"/>
                <w:szCs w:val="20"/>
                <w:lang w:eastAsia="en-GB"/>
              </w:rPr>
              <w:t>STONE COURT LANE PLANNING APPLICATION 198/03929/</w:t>
            </w:r>
            <w:proofErr w:type="spellStart"/>
            <w:r>
              <w:rPr>
                <w:rFonts w:cs="Arial"/>
                <w:b/>
                <w:color w:val="000000"/>
                <w:szCs w:val="20"/>
                <w:lang w:eastAsia="en-GB"/>
              </w:rPr>
              <w:t>PAPL</w:t>
            </w:r>
            <w:proofErr w:type="spellEnd"/>
            <w:r>
              <w:rPr>
                <w:rFonts w:cs="Arial"/>
                <w:b/>
                <w:color w:val="000000"/>
                <w:szCs w:val="20"/>
                <w:lang w:eastAsia="en-GB"/>
              </w:rPr>
              <w:t>.</w:t>
            </w:r>
            <w:r>
              <w:rPr>
                <w:rFonts w:cs="Arial"/>
                <w:bCs/>
                <w:color w:val="000000"/>
                <w:szCs w:val="20"/>
                <w:lang w:eastAsia="en-GB"/>
              </w:rPr>
              <w:t xml:space="preserve">  To consider a resident’s request to formally complain to TWBC about the Planning Department’s advice to the developer following their Freedom of Information Request. </w:t>
            </w:r>
          </w:p>
          <w:p w14:paraId="345FD011" w14:textId="77777777" w:rsidR="00AD1876" w:rsidRDefault="00AD1876" w:rsidP="00937F55">
            <w:pPr>
              <w:spacing w:after="0" w:line="288" w:lineRule="auto"/>
              <w:rPr>
                <w:rFonts w:cs="Arial"/>
                <w:bCs/>
                <w:color w:val="000000"/>
                <w:szCs w:val="20"/>
                <w:lang w:eastAsia="en-GB"/>
              </w:rPr>
            </w:pPr>
          </w:p>
          <w:p w14:paraId="2C268467" w14:textId="26E82F00" w:rsidR="00AD1876" w:rsidRPr="00AD1876" w:rsidRDefault="00AD1876" w:rsidP="00937F55">
            <w:pPr>
              <w:spacing w:after="0" w:line="288" w:lineRule="auto"/>
              <w:rPr>
                <w:rFonts w:cs="Arial"/>
                <w:bCs/>
                <w:color w:val="000000"/>
                <w:szCs w:val="20"/>
                <w:lang w:eastAsia="en-GB"/>
              </w:rPr>
            </w:pPr>
          </w:p>
        </w:tc>
        <w:tc>
          <w:tcPr>
            <w:tcW w:w="1190" w:type="dxa"/>
            <w:shd w:val="clear" w:color="auto" w:fill="auto"/>
          </w:tcPr>
          <w:p w14:paraId="5CB235C3" w14:textId="43BBB781" w:rsidR="00AD1876" w:rsidRPr="00937F55" w:rsidRDefault="00AD1876" w:rsidP="00937F55">
            <w:pPr>
              <w:spacing w:after="0" w:line="288" w:lineRule="auto"/>
              <w:jc w:val="right"/>
              <w:rPr>
                <w:szCs w:val="20"/>
              </w:rPr>
            </w:pPr>
          </w:p>
        </w:tc>
      </w:tr>
      <w:tr w:rsidR="00DD03C3" w:rsidRPr="002614F9" w14:paraId="00D6E73E" w14:textId="77777777" w:rsidTr="004845BA">
        <w:tc>
          <w:tcPr>
            <w:tcW w:w="812" w:type="dxa"/>
            <w:shd w:val="clear" w:color="auto" w:fill="auto"/>
          </w:tcPr>
          <w:p w14:paraId="0C6BB29B" w14:textId="77777777" w:rsidR="00DD03C3" w:rsidRPr="002614F9" w:rsidRDefault="00DD03C3" w:rsidP="004845BA">
            <w:pPr>
              <w:numPr>
                <w:ilvl w:val="0"/>
                <w:numId w:val="1"/>
              </w:numPr>
              <w:spacing w:after="0" w:line="288" w:lineRule="auto"/>
              <w:rPr>
                <w:szCs w:val="20"/>
              </w:rPr>
            </w:pPr>
            <w:bookmarkStart w:id="1" w:name="_Hlk533145480"/>
          </w:p>
        </w:tc>
        <w:tc>
          <w:tcPr>
            <w:tcW w:w="7921" w:type="dxa"/>
            <w:shd w:val="clear" w:color="auto" w:fill="auto"/>
          </w:tcPr>
          <w:p w14:paraId="76CF7F36" w14:textId="0E5AE337" w:rsidR="00DD03C3" w:rsidRPr="00DD03C3" w:rsidRDefault="00DD03C3" w:rsidP="00DD03C3">
            <w:pPr>
              <w:spacing w:after="0" w:line="288" w:lineRule="auto"/>
              <w:rPr>
                <w:rFonts w:cs="Arial"/>
                <w:color w:val="000000"/>
                <w:szCs w:val="20"/>
                <w:lang w:eastAsia="en-GB"/>
              </w:rPr>
            </w:pPr>
            <w:r>
              <w:rPr>
                <w:rFonts w:cs="Arial"/>
                <w:b/>
                <w:color w:val="000000"/>
                <w:szCs w:val="20"/>
                <w:lang w:eastAsia="en-GB"/>
              </w:rPr>
              <w:t>DRAFT LOCAL PLAN.</w:t>
            </w:r>
            <w:r>
              <w:rPr>
                <w:rFonts w:cs="Arial"/>
                <w:color w:val="000000"/>
                <w:szCs w:val="20"/>
                <w:lang w:eastAsia="en-GB"/>
              </w:rPr>
              <w:t xml:space="preserve"> </w:t>
            </w:r>
          </w:p>
          <w:p w14:paraId="115039C6" w14:textId="77777777" w:rsidR="00DD03C3" w:rsidRDefault="00DD03C3" w:rsidP="004845BA">
            <w:pPr>
              <w:pStyle w:val="ListParagraph"/>
              <w:spacing w:after="0" w:line="288" w:lineRule="auto"/>
              <w:ind w:left="503"/>
              <w:rPr>
                <w:rFonts w:cs="Arial"/>
                <w:color w:val="000000"/>
                <w:szCs w:val="20"/>
                <w:lang w:eastAsia="en-GB"/>
              </w:rPr>
            </w:pPr>
          </w:p>
          <w:p w14:paraId="4DC51DD9" w14:textId="37BB5375" w:rsidR="00DD03C3" w:rsidRPr="00AC6A29" w:rsidRDefault="00B5407D" w:rsidP="00AC6A29">
            <w:pPr>
              <w:pStyle w:val="ListParagraph"/>
              <w:numPr>
                <w:ilvl w:val="1"/>
                <w:numId w:val="4"/>
              </w:numPr>
              <w:spacing w:after="0" w:line="288" w:lineRule="auto"/>
              <w:ind w:left="503" w:hanging="503"/>
              <w:rPr>
                <w:rFonts w:cs="Arial"/>
                <w:color w:val="000000"/>
                <w:szCs w:val="20"/>
                <w:lang w:eastAsia="en-GB"/>
              </w:rPr>
            </w:pPr>
            <w:r w:rsidRPr="00AC6A29">
              <w:rPr>
                <w:rFonts w:cs="Arial"/>
                <w:color w:val="000000"/>
                <w:szCs w:val="20"/>
                <w:lang w:eastAsia="en-GB"/>
              </w:rPr>
              <w:t xml:space="preserve">To receive </w:t>
            </w:r>
            <w:r w:rsidR="00F13886" w:rsidRPr="00AC6A29">
              <w:rPr>
                <w:rFonts w:cs="Arial"/>
                <w:color w:val="000000"/>
                <w:szCs w:val="20"/>
                <w:lang w:eastAsia="en-GB"/>
              </w:rPr>
              <w:t>update from Public Consultation on 23 September 2019</w:t>
            </w:r>
            <w:r w:rsidR="00AC6A29" w:rsidRPr="00AC6A29">
              <w:rPr>
                <w:rFonts w:cs="Arial"/>
                <w:color w:val="000000"/>
                <w:szCs w:val="20"/>
                <w:lang w:eastAsia="en-GB"/>
              </w:rPr>
              <w:t xml:space="preserve"> and receive</w:t>
            </w:r>
            <w:r w:rsidR="00B953EA" w:rsidRPr="00AC6A29">
              <w:rPr>
                <w:rFonts w:cs="Arial"/>
                <w:color w:val="000000"/>
                <w:szCs w:val="20"/>
                <w:lang w:eastAsia="en-GB"/>
              </w:rPr>
              <w:t xml:space="preserve"> report on </w:t>
            </w:r>
            <w:r w:rsidR="00E62681" w:rsidRPr="00AC6A29">
              <w:rPr>
                <w:rFonts w:cs="Arial"/>
                <w:color w:val="000000"/>
                <w:szCs w:val="20"/>
                <w:lang w:eastAsia="en-GB"/>
              </w:rPr>
              <w:t>residents’</w:t>
            </w:r>
            <w:r w:rsidR="00B953EA" w:rsidRPr="00AC6A29">
              <w:rPr>
                <w:rFonts w:cs="Arial"/>
                <w:color w:val="000000"/>
                <w:szCs w:val="20"/>
                <w:lang w:eastAsia="en-GB"/>
              </w:rPr>
              <w:t xml:space="preserve"> comments and surveys received.</w:t>
            </w:r>
            <w:r w:rsidR="00DD03C3" w:rsidRPr="00AC6A29">
              <w:rPr>
                <w:rFonts w:cs="Arial"/>
                <w:color w:val="000000"/>
                <w:szCs w:val="20"/>
                <w:lang w:eastAsia="en-GB"/>
              </w:rPr>
              <w:t xml:space="preserve">  </w:t>
            </w:r>
          </w:p>
          <w:p w14:paraId="1E16DB29" w14:textId="77777777" w:rsidR="00DD03C3" w:rsidRPr="00DD03C3" w:rsidRDefault="00DD03C3" w:rsidP="00AC6A29">
            <w:pPr>
              <w:spacing w:after="0" w:line="288" w:lineRule="auto"/>
              <w:rPr>
                <w:rFonts w:cs="Arial"/>
                <w:color w:val="000000"/>
                <w:szCs w:val="20"/>
                <w:lang w:eastAsia="en-GB"/>
              </w:rPr>
            </w:pPr>
          </w:p>
          <w:p w14:paraId="72BB352F" w14:textId="77777777" w:rsidR="00AC6A29" w:rsidRDefault="00DD03C3" w:rsidP="00AC6A29">
            <w:pPr>
              <w:pStyle w:val="ListParagraph"/>
              <w:numPr>
                <w:ilvl w:val="1"/>
                <w:numId w:val="4"/>
              </w:numPr>
              <w:spacing w:after="0" w:line="288" w:lineRule="auto"/>
              <w:ind w:left="503" w:hanging="503"/>
              <w:rPr>
                <w:rFonts w:cs="Arial"/>
                <w:color w:val="000000"/>
                <w:szCs w:val="20"/>
                <w:lang w:eastAsia="en-GB"/>
              </w:rPr>
            </w:pPr>
            <w:r>
              <w:rPr>
                <w:rFonts w:cs="Arial"/>
                <w:color w:val="000000"/>
                <w:szCs w:val="20"/>
                <w:lang w:eastAsia="en-GB"/>
              </w:rPr>
              <w:t>T</w:t>
            </w:r>
            <w:r w:rsidR="00AD1876">
              <w:rPr>
                <w:rFonts w:cs="Arial"/>
                <w:color w:val="000000"/>
                <w:szCs w:val="20"/>
                <w:lang w:eastAsia="en-GB"/>
              </w:rPr>
              <w:t xml:space="preserve">o consider </w:t>
            </w:r>
            <w:r w:rsidR="00AC6A29">
              <w:rPr>
                <w:rFonts w:cs="Arial"/>
                <w:color w:val="000000"/>
                <w:szCs w:val="20"/>
                <w:lang w:eastAsia="en-GB"/>
              </w:rPr>
              <w:t>liaison with other stakeholders in Pembury</w:t>
            </w:r>
          </w:p>
          <w:p w14:paraId="12F44024" w14:textId="77777777" w:rsidR="00AC6A29" w:rsidRPr="00AC6A29" w:rsidRDefault="00AC6A29" w:rsidP="00AC6A29">
            <w:pPr>
              <w:pStyle w:val="ListParagraph"/>
              <w:spacing w:after="0"/>
              <w:rPr>
                <w:rFonts w:cs="Arial"/>
                <w:color w:val="000000"/>
                <w:szCs w:val="20"/>
                <w:lang w:eastAsia="en-GB"/>
              </w:rPr>
            </w:pPr>
          </w:p>
          <w:p w14:paraId="6DE278C0" w14:textId="1257AA18" w:rsidR="00DD03C3" w:rsidRDefault="00AC6A29" w:rsidP="00AC6A29">
            <w:pPr>
              <w:pStyle w:val="ListParagraph"/>
              <w:numPr>
                <w:ilvl w:val="1"/>
                <w:numId w:val="4"/>
              </w:numPr>
              <w:spacing w:after="0" w:line="288" w:lineRule="auto"/>
              <w:ind w:left="503" w:hanging="503"/>
              <w:rPr>
                <w:rFonts w:cs="Arial"/>
                <w:color w:val="000000"/>
                <w:szCs w:val="20"/>
                <w:lang w:eastAsia="en-GB"/>
              </w:rPr>
            </w:pPr>
            <w:r>
              <w:rPr>
                <w:rFonts w:cs="Arial"/>
                <w:color w:val="000000"/>
                <w:szCs w:val="20"/>
                <w:lang w:eastAsia="en-GB"/>
              </w:rPr>
              <w:t xml:space="preserve">To consider </w:t>
            </w:r>
            <w:r w:rsidR="00AD1876">
              <w:rPr>
                <w:rFonts w:cs="Arial"/>
                <w:color w:val="000000"/>
                <w:szCs w:val="20"/>
                <w:lang w:eastAsia="en-GB"/>
              </w:rPr>
              <w:t>the Council’s response to the Local Plan and timetable.</w:t>
            </w:r>
          </w:p>
          <w:p w14:paraId="243F5B2F" w14:textId="77777777" w:rsidR="00DD03C3" w:rsidRPr="00DD03C3" w:rsidRDefault="00DD03C3" w:rsidP="004845BA">
            <w:pPr>
              <w:spacing w:after="0" w:line="288" w:lineRule="auto"/>
              <w:rPr>
                <w:rFonts w:cs="Arial"/>
                <w:color w:val="000000"/>
                <w:szCs w:val="20"/>
                <w:lang w:eastAsia="en-GB"/>
              </w:rPr>
            </w:pPr>
          </w:p>
        </w:tc>
        <w:tc>
          <w:tcPr>
            <w:tcW w:w="1190" w:type="dxa"/>
            <w:shd w:val="clear" w:color="auto" w:fill="auto"/>
          </w:tcPr>
          <w:p w14:paraId="360BD148" w14:textId="77777777" w:rsidR="00DD03C3" w:rsidRDefault="00DD03C3" w:rsidP="004845BA">
            <w:pPr>
              <w:spacing w:after="0" w:line="288" w:lineRule="auto"/>
              <w:jc w:val="right"/>
              <w:rPr>
                <w:szCs w:val="20"/>
              </w:rPr>
            </w:pPr>
          </w:p>
          <w:p w14:paraId="0A7B903D" w14:textId="77777777" w:rsidR="004E552F" w:rsidRDefault="004E552F" w:rsidP="004845BA">
            <w:pPr>
              <w:spacing w:after="0" w:line="288" w:lineRule="auto"/>
              <w:jc w:val="right"/>
              <w:rPr>
                <w:szCs w:val="20"/>
              </w:rPr>
            </w:pPr>
          </w:p>
          <w:p w14:paraId="2D99D040" w14:textId="79CE2B2C" w:rsidR="004E552F" w:rsidRPr="002614F9" w:rsidRDefault="004E552F" w:rsidP="004845BA">
            <w:pPr>
              <w:spacing w:after="0" w:line="288" w:lineRule="auto"/>
              <w:jc w:val="right"/>
              <w:rPr>
                <w:szCs w:val="20"/>
              </w:rPr>
            </w:pPr>
            <w:r>
              <w:rPr>
                <w:szCs w:val="20"/>
              </w:rPr>
              <w:t>To Follow</w:t>
            </w:r>
          </w:p>
        </w:tc>
      </w:tr>
      <w:tr w:rsidR="00B953EA" w:rsidRPr="00937F55" w14:paraId="3503758B" w14:textId="77777777" w:rsidTr="00E74D81">
        <w:tc>
          <w:tcPr>
            <w:tcW w:w="812" w:type="dxa"/>
            <w:shd w:val="clear" w:color="auto" w:fill="auto"/>
          </w:tcPr>
          <w:p w14:paraId="636FEFC3" w14:textId="77777777" w:rsidR="00B953EA" w:rsidRPr="00937F55" w:rsidRDefault="00B953EA" w:rsidP="002378FD">
            <w:pPr>
              <w:numPr>
                <w:ilvl w:val="0"/>
                <w:numId w:val="1"/>
              </w:numPr>
              <w:spacing w:after="0" w:line="288" w:lineRule="auto"/>
              <w:rPr>
                <w:szCs w:val="20"/>
              </w:rPr>
            </w:pPr>
          </w:p>
        </w:tc>
        <w:tc>
          <w:tcPr>
            <w:tcW w:w="7921" w:type="dxa"/>
            <w:shd w:val="clear" w:color="auto" w:fill="auto"/>
          </w:tcPr>
          <w:p w14:paraId="73693D13" w14:textId="4929B03F" w:rsidR="00B953EA" w:rsidRDefault="00BB79E6" w:rsidP="00DD03C3">
            <w:pPr>
              <w:spacing w:after="0" w:line="288" w:lineRule="auto"/>
              <w:rPr>
                <w:rFonts w:cs="Arial"/>
                <w:bCs/>
                <w:color w:val="000000"/>
                <w:szCs w:val="20"/>
                <w:lang w:eastAsia="en-GB"/>
              </w:rPr>
            </w:pPr>
            <w:r>
              <w:rPr>
                <w:rFonts w:cs="Arial"/>
                <w:b/>
                <w:color w:val="000000"/>
                <w:szCs w:val="20"/>
                <w:lang w:eastAsia="en-GB"/>
              </w:rPr>
              <w:t>MOTION FROM CLLR STRATTON.</w:t>
            </w:r>
            <w:r w:rsidR="00B953EA">
              <w:rPr>
                <w:rFonts w:cs="Arial"/>
                <w:bCs/>
                <w:color w:val="000000"/>
                <w:szCs w:val="20"/>
                <w:lang w:eastAsia="en-GB"/>
              </w:rPr>
              <w:t xml:space="preserve"> </w:t>
            </w:r>
            <w:r w:rsidR="00B953EA" w:rsidRPr="00B953EA">
              <w:rPr>
                <w:rFonts w:cs="Arial"/>
                <w:bCs/>
                <w:color w:val="000000"/>
                <w:szCs w:val="20"/>
                <w:lang w:eastAsia="en-GB"/>
              </w:rPr>
              <w:t>To receive a report on undertaking a Neighbourhood Development Plan for discussion</w:t>
            </w:r>
            <w:r w:rsidR="00B953EA">
              <w:rPr>
                <w:rFonts w:cs="Arial"/>
                <w:bCs/>
                <w:color w:val="000000"/>
                <w:szCs w:val="20"/>
                <w:lang w:eastAsia="en-GB"/>
              </w:rPr>
              <w:t>.</w:t>
            </w:r>
          </w:p>
          <w:p w14:paraId="584DF14B" w14:textId="24F55922" w:rsidR="00B953EA" w:rsidRPr="00B953EA" w:rsidRDefault="00B953EA" w:rsidP="00DD03C3">
            <w:pPr>
              <w:spacing w:after="0" w:line="288" w:lineRule="auto"/>
              <w:rPr>
                <w:rFonts w:cs="Arial"/>
                <w:bCs/>
                <w:color w:val="000000"/>
                <w:szCs w:val="20"/>
                <w:lang w:eastAsia="en-GB"/>
              </w:rPr>
            </w:pPr>
          </w:p>
        </w:tc>
        <w:tc>
          <w:tcPr>
            <w:tcW w:w="1190" w:type="dxa"/>
            <w:shd w:val="clear" w:color="auto" w:fill="auto"/>
          </w:tcPr>
          <w:p w14:paraId="412EA1D6" w14:textId="4F13C267" w:rsidR="00B953EA" w:rsidRPr="007F4C83" w:rsidRDefault="004E552F" w:rsidP="002378FD">
            <w:pPr>
              <w:spacing w:after="0" w:line="288" w:lineRule="auto"/>
              <w:jc w:val="right"/>
              <w:rPr>
                <w:szCs w:val="20"/>
              </w:rPr>
            </w:pPr>
            <w:r>
              <w:rPr>
                <w:szCs w:val="20"/>
              </w:rPr>
              <w:t>p.</w:t>
            </w:r>
            <w:r w:rsidR="00824C21">
              <w:rPr>
                <w:szCs w:val="20"/>
              </w:rPr>
              <w:t>2</w:t>
            </w:r>
            <w:r w:rsidR="00BB79E6">
              <w:rPr>
                <w:szCs w:val="20"/>
              </w:rPr>
              <w:t>3</w:t>
            </w:r>
            <w:r w:rsidR="00824C21">
              <w:rPr>
                <w:szCs w:val="20"/>
              </w:rPr>
              <w:t>-2</w:t>
            </w:r>
            <w:r w:rsidR="00BB79E6">
              <w:rPr>
                <w:szCs w:val="20"/>
              </w:rPr>
              <w:t>7</w:t>
            </w:r>
          </w:p>
        </w:tc>
      </w:tr>
      <w:bookmarkEnd w:id="1"/>
      <w:tr w:rsidR="0075733B" w:rsidRPr="00937F55" w14:paraId="531DC3C2" w14:textId="77777777" w:rsidTr="00E74D81">
        <w:tc>
          <w:tcPr>
            <w:tcW w:w="812" w:type="dxa"/>
            <w:shd w:val="clear" w:color="auto" w:fill="auto"/>
          </w:tcPr>
          <w:p w14:paraId="15DF79CD" w14:textId="77777777" w:rsidR="0075733B" w:rsidRPr="00937F55" w:rsidRDefault="0075733B" w:rsidP="002378FD">
            <w:pPr>
              <w:numPr>
                <w:ilvl w:val="0"/>
                <w:numId w:val="1"/>
              </w:numPr>
              <w:spacing w:after="0" w:line="288" w:lineRule="auto"/>
              <w:rPr>
                <w:szCs w:val="20"/>
              </w:rPr>
            </w:pPr>
          </w:p>
        </w:tc>
        <w:tc>
          <w:tcPr>
            <w:tcW w:w="7921" w:type="dxa"/>
            <w:shd w:val="clear" w:color="auto" w:fill="auto"/>
          </w:tcPr>
          <w:p w14:paraId="395076E7" w14:textId="7574E24C" w:rsidR="0075733B" w:rsidRPr="00DD03C3" w:rsidRDefault="00E74D81" w:rsidP="00DD03C3">
            <w:pPr>
              <w:spacing w:after="0" w:line="288" w:lineRule="auto"/>
              <w:rPr>
                <w:rFonts w:cs="Arial"/>
                <w:color w:val="000000"/>
                <w:szCs w:val="20"/>
                <w:lang w:eastAsia="en-GB"/>
              </w:rPr>
            </w:pPr>
            <w:r>
              <w:rPr>
                <w:rFonts w:cs="Arial"/>
                <w:b/>
                <w:color w:val="000000"/>
                <w:szCs w:val="20"/>
                <w:lang w:eastAsia="en-GB"/>
              </w:rPr>
              <w:t>NEW PROJECTS / IDEAS</w:t>
            </w:r>
            <w:r w:rsidR="0075733B">
              <w:rPr>
                <w:rFonts w:cs="Arial"/>
                <w:b/>
                <w:color w:val="000000"/>
                <w:szCs w:val="20"/>
                <w:lang w:eastAsia="en-GB"/>
              </w:rPr>
              <w:t xml:space="preserve">. </w:t>
            </w:r>
            <w:r w:rsidR="0075733B">
              <w:rPr>
                <w:rFonts w:cs="Arial"/>
                <w:color w:val="000000"/>
                <w:szCs w:val="20"/>
                <w:lang w:eastAsia="en-GB"/>
              </w:rPr>
              <w:t xml:space="preserve"> </w:t>
            </w:r>
            <w:r w:rsidR="0075733B" w:rsidRPr="00DD03C3">
              <w:rPr>
                <w:rFonts w:cs="Arial"/>
                <w:color w:val="000000"/>
                <w:szCs w:val="20"/>
                <w:lang w:eastAsia="en-GB"/>
              </w:rPr>
              <w:t xml:space="preserve">To </w:t>
            </w:r>
            <w:r w:rsidRPr="00DD03C3">
              <w:rPr>
                <w:rFonts w:cs="Arial"/>
                <w:color w:val="000000"/>
                <w:szCs w:val="20"/>
                <w:lang w:eastAsia="en-GB"/>
              </w:rPr>
              <w:t>receive update and consider priorities.</w:t>
            </w:r>
          </w:p>
          <w:p w14:paraId="5EEE560E" w14:textId="77777777" w:rsidR="0075733B" w:rsidRPr="0026345E" w:rsidRDefault="0075733B" w:rsidP="002378FD">
            <w:pPr>
              <w:spacing w:after="0" w:line="288" w:lineRule="auto"/>
              <w:rPr>
                <w:rFonts w:cs="Arial"/>
                <w:color w:val="000000"/>
                <w:szCs w:val="20"/>
                <w:lang w:eastAsia="en-GB"/>
              </w:rPr>
            </w:pPr>
          </w:p>
        </w:tc>
        <w:tc>
          <w:tcPr>
            <w:tcW w:w="1190" w:type="dxa"/>
            <w:shd w:val="clear" w:color="auto" w:fill="auto"/>
          </w:tcPr>
          <w:p w14:paraId="786844A1" w14:textId="44FE93CD" w:rsidR="0075733B" w:rsidRPr="007F4C83" w:rsidRDefault="00824C21" w:rsidP="002378FD">
            <w:pPr>
              <w:spacing w:after="0" w:line="288" w:lineRule="auto"/>
              <w:jc w:val="right"/>
              <w:rPr>
                <w:szCs w:val="20"/>
              </w:rPr>
            </w:pPr>
            <w:r>
              <w:rPr>
                <w:szCs w:val="20"/>
              </w:rPr>
              <w:t>p.2</w:t>
            </w:r>
            <w:r w:rsidR="00BB79E6">
              <w:rPr>
                <w:szCs w:val="20"/>
              </w:rPr>
              <w:t>8</w:t>
            </w:r>
            <w:r>
              <w:rPr>
                <w:szCs w:val="20"/>
              </w:rPr>
              <w:t>-</w:t>
            </w:r>
            <w:r w:rsidR="00BB79E6">
              <w:rPr>
                <w:szCs w:val="20"/>
              </w:rPr>
              <w:t>29</w:t>
            </w:r>
          </w:p>
        </w:tc>
      </w:tr>
      <w:tr w:rsidR="00F13886" w:rsidRPr="00937F55" w14:paraId="7DBDF005" w14:textId="77777777" w:rsidTr="00E74D81">
        <w:tc>
          <w:tcPr>
            <w:tcW w:w="812" w:type="dxa"/>
            <w:shd w:val="clear" w:color="auto" w:fill="auto"/>
          </w:tcPr>
          <w:p w14:paraId="542167AB" w14:textId="77777777" w:rsidR="00F13886" w:rsidRPr="00937F55" w:rsidRDefault="00F13886" w:rsidP="002378FD">
            <w:pPr>
              <w:numPr>
                <w:ilvl w:val="0"/>
                <w:numId w:val="1"/>
              </w:numPr>
              <w:spacing w:after="0" w:line="288" w:lineRule="auto"/>
              <w:rPr>
                <w:szCs w:val="20"/>
              </w:rPr>
            </w:pPr>
          </w:p>
        </w:tc>
        <w:tc>
          <w:tcPr>
            <w:tcW w:w="7921" w:type="dxa"/>
            <w:shd w:val="clear" w:color="auto" w:fill="auto"/>
          </w:tcPr>
          <w:p w14:paraId="0003A237" w14:textId="2BD2D3FC" w:rsidR="00F13886" w:rsidRDefault="00F13886" w:rsidP="00DD03C3">
            <w:pPr>
              <w:spacing w:after="0" w:line="288" w:lineRule="auto"/>
              <w:rPr>
                <w:rFonts w:cs="Arial"/>
                <w:bCs/>
                <w:color w:val="000000"/>
                <w:szCs w:val="20"/>
                <w:lang w:eastAsia="en-GB"/>
              </w:rPr>
            </w:pPr>
            <w:r>
              <w:rPr>
                <w:rFonts w:cs="Arial"/>
                <w:b/>
                <w:color w:val="000000"/>
                <w:szCs w:val="20"/>
                <w:lang w:eastAsia="en-GB"/>
              </w:rPr>
              <w:t>CRIME AND ANTISOCIAL BEHAVIOUR.</w:t>
            </w:r>
            <w:r>
              <w:rPr>
                <w:rFonts w:cs="Arial"/>
                <w:bCs/>
                <w:color w:val="000000"/>
                <w:szCs w:val="20"/>
                <w:lang w:eastAsia="en-GB"/>
              </w:rPr>
              <w:t xml:space="preserve">  To </w:t>
            </w:r>
            <w:r w:rsidR="00AD1876">
              <w:rPr>
                <w:rFonts w:cs="Arial"/>
                <w:bCs/>
                <w:color w:val="000000"/>
                <w:szCs w:val="20"/>
                <w:lang w:eastAsia="en-GB"/>
              </w:rPr>
              <w:t>note meeting with Kent Police to discuss recent incidents in Pembury and review draft agenda</w:t>
            </w:r>
            <w:r>
              <w:rPr>
                <w:rFonts w:cs="Arial"/>
                <w:bCs/>
                <w:color w:val="000000"/>
                <w:szCs w:val="20"/>
                <w:lang w:eastAsia="en-GB"/>
              </w:rPr>
              <w:t xml:space="preserve">. </w:t>
            </w:r>
          </w:p>
          <w:p w14:paraId="2092E4F6" w14:textId="60D900E1" w:rsidR="00F13886" w:rsidRPr="00F13886" w:rsidRDefault="00F13886" w:rsidP="00DD03C3">
            <w:pPr>
              <w:spacing w:after="0" w:line="288" w:lineRule="auto"/>
              <w:rPr>
                <w:rFonts w:cs="Arial"/>
                <w:bCs/>
                <w:color w:val="000000"/>
                <w:szCs w:val="20"/>
                <w:lang w:eastAsia="en-GB"/>
              </w:rPr>
            </w:pPr>
          </w:p>
        </w:tc>
        <w:tc>
          <w:tcPr>
            <w:tcW w:w="1190" w:type="dxa"/>
            <w:shd w:val="clear" w:color="auto" w:fill="auto"/>
          </w:tcPr>
          <w:p w14:paraId="3E66830A" w14:textId="3B9FB3A4" w:rsidR="00F13886" w:rsidRPr="007F4C83" w:rsidRDefault="004E552F" w:rsidP="002378FD">
            <w:pPr>
              <w:spacing w:after="0" w:line="288" w:lineRule="auto"/>
              <w:jc w:val="right"/>
              <w:rPr>
                <w:szCs w:val="20"/>
              </w:rPr>
            </w:pPr>
            <w:r>
              <w:rPr>
                <w:szCs w:val="20"/>
              </w:rPr>
              <w:t>p.</w:t>
            </w:r>
            <w:r w:rsidR="00824C21">
              <w:rPr>
                <w:szCs w:val="20"/>
              </w:rPr>
              <w:t>3</w:t>
            </w:r>
            <w:r w:rsidR="00BB79E6">
              <w:rPr>
                <w:szCs w:val="20"/>
              </w:rPr>
              <w:t>0</w:t>
            </w:r>
          </w:p>
        </w:tc>
      </w:tr>
      <w:tr w:rsidR="008F7FBE" w:rsidRPr="00937F55" w14:paraId="5AC1A643" w14:textId="77777777" w:rsidTr="00E74D81">
        <w:tc>
          <w:tcPr>
            <w:tcW w:w="812" w:type="dxa"/>
            <w:shd w:val="clear" w:color="auto" w:fill="auto"/>
          </w:tcPr>
          <w:p w14:paraId="126A5F6B" w14:textId="77777777" w:rsidR="008F7FBE" w:rsidRPr="00937F55" w:rsidRDefault="008F7FBE" w:rsidP="002378FD">
            <w:pPr>
              <w:numPr>
                <w:ilvl w:val="0"/>
                <w:numId w:val="1"/>
              </w:numPr>
              <w:spacing w:after="0" w:line="288" w:lineRule="auto"/>
              <w:rPr>
                <w:szCs w:val="20"/>
              </w:rPr>
            </w:pPr>
          </w:p>
        </w:tc>
        <w:tc>
          <w:tcPr>
            <w:tcW w:w="7921" w:type="dxa"/>
            <w:shd w:val="clear" w:color="auto" w:fill="auto"/>
          </w:tcPr>
          <w:p w14:paraId="5BE2CE75" w14:textId="5F5B4883" w:rsidR="00A52EB0" w:rsidRDefault="008F7FBE" w:rsidP="008F7FBE">
            <w:pPr>
              <w:spacing w:after="0" w:line="288" w:lineRule="auto"/>
              <w:rPr>
                <w:rFonts w:cs="Arial"/>
                <w:color w:val="000000"/>
                <w:szCs w:val="20"/>
                <w:lang w:eastAsia="en-GB"/>
              </w:rPr>
            </w:pPr>
            <w:bookmarkStart w:id="2" w:name="_Hlk20475212"/>
            <w:r>
              <w:rPr>
                <w:rFonts w:cs="Arial"/>
                <w:b/>
                <w:bCs/>
                <w:color w:val="000000"/>
                <w:szCs w:val="20"/>
                <w:lang w:eastAsia="en-GB"/>
              </w:rPr>
              <w:t>PLANNING APPLICATION</w:t>
            </w:r>
            <w:r w:rsidR="00BB79E6">
              <w:rPr>
                <w:rFonts w:cs="Arial"/>
                <w:b/>
                <w:bCs/>
                <w:color w:val="000000"/>
                <w:szCs w:val="20"/>
                <w:lang w:eastAsia="en-GB"/>
              </w:rPr>
              <w:t>S</w:t>
            </w:r>
            <w:r>
              <w:rPr>
                <w:rFonts w:cs="Arial"/>
                <w:b/>
                <w:bCs/>
                <w:color w:val="000000"/>
                <w:szCs w:val="20"/>
                <w:lang w:eastAsia="en-GB"/>
              </w:rPr>
              <w:t xml:space="preserve">.  </w:t>
            </w:r>
            <w:r>
              <w:rPr>
                <w:rFonts w:cs="Arial"/>
                <w:color w:val="000000"/>
                <w:szCs w:val="20"/>
                <w:lang w:eastAsia="en-GB"/>
              </w:rPr>
              <w:t>To agree response to TWBC for the following planning application</w:t>
            </w:r>
            <w:r w:rsidR="00A52EB0">
              <w:rPr>
                <w:rFonts w:cs="Arial"/>
                <w:color w:val="000000"/>
                <w:szCs w:val="20"/>
                <w:lang w:eastAsia="en-GB"/>
              </w:rPr>
              <w:t>s</w:t>
            </w:r>
            <w:r>
              <w:rPr>
                <w:rFonts w:cs="Arial"/>
                <w:color w:val="000000"/>
                <w:szCs w:val="20"/>
                <w:lang w:eastAsia="en-GB"/>
              </w:rPr>
              <w:t xml:space="preserve">: </w:t>
            </w:r>
          </w:p>
          <w:p w14:paraId="43128009" w14:textId="77777777" w:rsidR="00A52EB0" w:rsidRDefault="00A52EB0" w:rsidP="008F7FBE">
            <w:pPr>
              <w:spacing w:after="0" w:line="288" w:lineRule="auto"/>
              <w:rPr>
                <w:rFonts w:cs="Arial"/>
                <w:b/>
                <w:bCs/>
                <w:color w:val="000000"/>
                <w:szCs w:val="20"/>
                <w:lang w:eastAsia="en-GB"/>
              </w:rPr>
            </w:pPr>
          </w:p>
          <w:p w14:paraId="2B77BEB8" w14:textId="0B2BCEB7" w:rsidR="008F7FBE" w:rsidRDefault="008F7FBE" w:rsidP="00DE1B85">
            <w:pPr>
              <w:pStyle w:val="ListParagraph"/>
              <w:numPr>
                <w:ilvl w:val="1"/>
                <w:numId w:val="5"/>
              </w:numPr>
              <w:spacing w:after="0" w:line="288" w:lineRule="auto"/>
              <w:ind w:left="503" w:hanging="425"/>
              <w:rPr>
                <w:rFonts w:cs="Arial"/>
                <w:color w:val="000000"/>
                <w:szCs w:val="20"/>
                <w:lang w:eastAsia="en-GB"/>
              </w:rPr>
            </w:pPr>
            <w:r w:rsidRPr="00A52EB0">
              <w:rPr>
                <w:rFonts w:cs="Arial"/>
                <w:b/>
                <w:bCs/>
                <w:color w:val="000000"/>
                <w:szCs w:val="20"/>
                <w:lang w:eastAsia="en-GB"/>
              </w:rPr>
              <w:t xml:space="preserve">19/02489/OUT </w:t>
            </w:r>
            <w:r w:rsidRPr="00A52EB0">
              <w:rPr>
                <w:rFonts w:cs="Arial"/>
                <w:color w:val="000000"/>
                <w:szCs w:val="20"/>
                <w:lang w:eastAsia="en-GB"/>
              </w:rPr>
              <w:t>Outline (All Matters Reserved) - Proposed new 3 bed chalet bungalow dwelling within existing rear garden of 28 Lower Green Road.</w:t>
            </w:r>
          </w:p>
          <w:p w14:paraId="2AA5FF19" w14:textId="77777777" w:rsidR="00E62681" w:rsidRDefault="00E62681" w:rsidP="00E62681">
            <w:pPr>
              <w:pStyle w:val="ListParagraph"/>
              <w:spacing w:after="0" w:line="288" w:lineRule="auto"/>
              <w:ind w:left="503"/>
              <w:rPr>
                <w:rFonts w:cs="Arial"/>
                <w:color w:val="000000"/>
                <w:szCs w:val="20"/>
                <w:lang w:eastAsia="en-GB"/>
              </w:rPr>
            </w:pPr>
          </w:p>
          <w:p w14:paraId="0E669E9C" w14:textId="77777777" w:rsidR="00DE1B85" w:rsidRDefault="00DE1B85" w:rsidP="00DE1B85">
            <w:pPr>
              <w:pStyle w:val="ListParagraph"/>
              <w:numPr>
                <w:ilvl w:val="1"/>
                <w:numId w:val="5"/>
              </w:numPr>
              <w:spacing w:line="288" w:lineRule="auto"/>
              <w:ind w:left="503" w:hanging="425"/>
              <w:rPr>
                <w:rFonts w:cs="Arial"/>
                <w:color w:val="000000"/>
                <w:szCs w:val="20"/>
                <w:lang w:eastAsia="en-GB"/>
              </w:rPr>
            </w:pPr>
            <w:r w:rsidRPr="00DE1B85">
              <w:rPr>
                <w:rFonts w:cs="Arial"/>
                <w:b/>
                <w:bCs/>
                <w:color w:val="000000"/>
                <w:szCs w:val="20"/>
                <w:lang w:eastAsia="en-GB"/>
              </w:rPr>
              <w:t>19/02167/LBC</w:t>
            </w:r>
            <w:r>
              <w:rPr>
                <w:rFonts w:cs="Arial"/>
                <w:b/>
                <w:bCs/>
                <w:color w:val="000000"/>
                <w:szCs w:val="20"/>
                <w:lang w:eastAsia="en-GB"/>
              </w:rPr>
              <w:t xml:space="preserve"> </w:t>
            </w:r>
            <w:r w:rsidRPr="00DE1B85">
              <w:rPr>
                <w:rFonts w:cs="Arial"/>
                <w:color w:val="000000"/>
                <w:szCs w:val="20"/>
                <w:lang w:eastAsia="en-GB"/>
              </w:rPr>
              <w:t>- Listed Building Consent: Replacement of kitchen windows and door with wooden double-glazed windows and door</w:t>
            </w:r>
            <w:r>
              <w:rPr>
                <w:rFonts w:cs="Arial"/>
                <w:color w:val="000000"/>
                <w:szCs w:val="20"/>
                <w:lang w:eastAsia="en-GB"/>
              </w:rPr>
              <w:t xml:space="preserve"> - </w:t>
            </w:r>
            <w:r w:rsidRPr="00DE1B85">
              <w:rPr>
                <w:rFonts w:cs="Arial"/>
                <w:color w:val="000000"/>
                <w:szCs w:val="20"/>
                <w:lang w:eastAsia="en-GB"/>
              </w:rPr>
              <w:t>61 Lower Green Road</w:t>
            </w:r>
          </w:p>
          <w:p w14:paraId="2A569D29" w14:textId="72D2AF21" w:rsidR="00933DDD" w:rsidRPr="00933DDD" w:rsidRDefault="00933DDD" w:rsidP="00933DDD">
            <w:pPr>
              <w:pStyle w:val="ListParagraph"/>
              <w:numPr>
                <w:ilvl w:val="1"/>
                <w:numId w:val="5"/>
              </w:numPr>
              <w:spacing w:line="288" w:lineRule="auto"/>
              <w:ind w:left="503" w:hanging="425"/>
              <w:rPr>
                <w:rFonts w:cs="Arial"/>
                <w:color w:val="000000"/>
                <w:szCs w:val="20"/>
                <w:lang w:eastAsia="en-GB"/>
              </w:rPr>
            </w:pPr>
            <w:r w:rsidRPr="00933DDD">
              <w:rPr>
                <w:rFonts w:cs="Arial"/>
                <w:b/>
                <w:bCs/>
                <w:color w:val="000000"/>
                <w:szCs w:val="20"/>
                <w:lang w:eastAsia="en-GB"/>
              </w:rPr>
              <w:t>19/02651/FULL</w:t>
            </w:r>
            <w:r>
              <w:rPr>
                <w:rFonts w:cs="Arial"/>
                <w:b/>
                <w:bCs/>
                <w:color w:val="000000"/>
                <w:szCs w:val="20"/>
                <w:lang w:eastAsia="en-GB"/>
              </w:rPr>
              <w:t xml:space="preserve"> </w:t>
            </w:r>
            <w:r w:rsidRPr="00933DDD">
              <w:rPr>
                <w:rFonts w:cs="Arial"/>
                <w:color w:val="000000"/>
                <w:szCs w:val="20"/>
                <w:lang w:eastAsia="en-GB"/>
              </w:rPr>
              <w:t>- Conversion of existing garage into study and erection of new single storey side extension</w:t>
            </w:r>
            <w:r>
              <w:rPr>
                <w:rFonts w:cs="Arial"/>
                <w:color w:val="000000"/>
                <w:szCs w:val="20"/>
                <w:lang w:eastAsia="en-GB"/>
              </w:rPr>
              <w:t xml:space="preserve"> - </w:t>
            </w:r>
            <w:r w:rsidRPr="00933DDD">
              <w:rPr>
                <w:rFonts w:cs="Arial"/>
                <w:color w:val="000000"/>
                <w:szCs w:val="20"/>
                <w:lang w:eastAsia="en-GB"/>
              </w:rPr>
              <w:t>30 Henwoods Crescent</w:t>
            </w:r>
          </w:p>
          <w:bookmarkEnd w:id="2"/>
          <w:p w14:paraId="15DB5022" w14:textId="54506677" w:rsidR="008F7FBE" w:rsidRDefault="008F7FBE" w:rsidP="008F7FBE">
            <w:pPr>
              <w:spacing w:after="0" w:line="288" w:lineRule="auto"/>
              <w:rPr>
                <w:rFonts w:cs="Arial"/>
                <w:b/>
                <w:color w:val="000000"/>
                <w:szCs w:val="20"/>
                <w:lang w:eastAsia="en-GB"/>
              </w:rPr>
            </w:pPr>
          </w:p>
        </w:tc>
        <w:tc>
          <w:tcPr>
            <w:tcW w:w="1190" w:type="dxa"/>
            <w:shd w:val="clear" w:color="auto" w:fill="auto"/>
          </w:tcPr>
          <w:p w14:paraId="199DEE0A" w14:textId="77777777" w:rsidR="008F7FBE" w:rsidRPr="007F4C83" w:rsidRDefault="008F7FBE" w:rsidP="002378FD">
            <w:pPr>
              <w:spacing w:after="0" w:line="288" w:lineRule="auto"/>
              <w:jc w:val="right"/>
              <w:rPr>
                <w:szCs w:val="20"/>
              </w:rPr>
            </w:pPr>
          </w:p>
        </w:tc>
      </w:tr>
      <w:tr w:rsidR="00AD1876" w:rsidRPr="00937F55" w14:paraId="6CC30186" w14:textId="77777777" w:rsidTr="00694D9D">
        <w:tc>
          <w:tcPr>
            <w:tcW w:w="812" w:type="dxa"/>
            <w:shd w:val="clear" w:color="auto" w:fill="auto"/>
          </w:tcPr>
          <w:p w14:paraId="1F77DE16" w14:textId="77777777" w:rsidR="00AD1876" w:rsidRPr="00937F55" w:rsidRDefault="00AD1876" w:rsidP="00694D9D">
            <w:pPr>
              <w:numPr>
                <w:ilvl w:val="0"/>
                <w:numId w:val="1"/>
              </w:numPr>
              <w:spacing w:after="0" w:line="288" w:lineRule="auto"/>
              <w:rPr>
                <w:szCs w:val="20"/>
              </w:rPr>
            </w:pPr>
          </w:p>
        </w:tc>
        <w:tc>
          <w:tcPr>
            <w:tcW w:w="7921" w:type="dxa"/>
            <w:shd w:val="clear" w:color="auto" w:fill="auto"/>
          </w:tcPr>
          <w:p w14:paraId="548FB534" w14:textId="77777777" w:rsidR="00AD1876" w:rsidRDefault="00AD1876" w:rsidP="00694D9D">
            <w:pPr>
              <w:spacing w:after="0" w:line="288" w:lineRule="auto"/>
              <w:rPr>
                <w:rFonts w:cs="Arial"/>
                <w:bCs/>
                <w:color w:val="000000"/>
                <w:szCs w:val="20"/>
                <w:lang w:eastAsia="en-GB"/>
              </w:rPr>
            </w:pPr>
            <w:r>
              <w:rPr>
                <w:rFonts w:cs="Arial"/>
                <w:b/>
                <w:color w:val="000000"/>
                <w:szCs w:val="20"/>
                <w:lang w:eastAsia="en-GB"/>
              </w:rPr>
              <w:t>INSTAGRAM.</w:t>
            </w:r>
            <w:r>
              <w:rPr>
                <w:rFonts w:cs="Arial"/>
                <w:bCs/>
                <w:color w:val="000000"/>
                <w:szCs w:val="20"/>
                <w:lang w:eastAsia="en-GB"/>
              </w:rPr>
              <w:t xml:space="preserve">  To consider setting up an Instagram account. </w:t>
            </w:r>
          </w:p>
          <w:p w14:paraId="2827631C" w14:textId="77777777" w:rsidR="00AD1876" w:rsidRPr="00205822" w:rsidRDefault="00AD1876" w:rsidP="00694D9D">
            <w:pPr>
              <w:spacing w:after="0" w:line="288" w:lineRule="auto"/>
              <w:rPr>
                <w:rFonts w:cs="Arial"/>
                <w:bCs/>
                <w:color w:val="000000"/>
                <w:szCs w:val="20"/>
                <w:lang w:eastAsia="en-GB"/>
              </w:rPr>
            </w:pPr>
          </w:p>
        </w:tc>
        <w:tc>
          <w:tcPr>
            <w:tcW w:w="1190" w:type="dxa"/>
            <w:shd w:val="clear" w:color="auto" w:fill="auto"/>
          </w:tcPr>
          <w:p w14:paraId="0A11ED23" w14:textId="4B98F118" w:rsidR="00AD1876" w:rsidRPr="007F4C83" w:rsidRDefault="004E552F" w:rsidP="00694D9D">
            <w:pPr>
              <w:spacing w:after="0" w:line="288" w:lineRule="auto"/>
              <w:jc w:val="right"/>
              <w:rPr>
                <w:szCs w:val="20"/>
              </w:rPr>
            </w:pPr>
            <w:r>
              <w:rPr>
                <w:szCs w:val="20"/>
              </w:rPr>
              <w:t>p.</w:t>
            </w:r>
            <w:r w:rsidR="00824C21">
              <w:rPr>
                <w:szCs w:val="20"/>
              </w:rPr>
              <w:t>3</w:t>
            </w:r>
            <w:r w:rsidR="00BB79E6">
              <w:rPr>
                <w:szCs w:val="20"/>
              </w:rPr>
              <w:t>1</w:t>
            </w:r>
          </w:p>
        </w:tc>
      </w:tr>
      <w:tr w:rsidR="0026345E" w:rsidRPr="002614F9" w14:paraId="245B69CB" w14:textId="77777777" w:rsidTr="00E74D81">
        <w:tc>
          <w:tcPr>
            <w:tcW w:w="812" w:type="dxa"/>
            <w:shd w:val="clear" w:color="auto" w:fill="auto"/>
          </w:tcPr>
          <w:p w14:paraId="55769893" w14:textId="77777777" w:rsidR="0026345E" w:rsidRPr="002614F9" w:rsidRDefault="0026345E" w:rsidP="008A7AAA">
            <w:pPr>
              <w:numPr>
                <w:ilvl w:val="0"/>
                <w:numId w:val="1"/>
              </w:numPr>
              <w:spacing w:after="0" w:line="288" w:lineRule="auto"/>
              <w:rPr>
                <w:szCs w:val="20"/>
              </w:rPr>
            </w:pPr>
          </w:p>
        </w:tc>
        <w:tc>
          <w:tcPr>
            <w:tcW w:w="7921" w:type="dxa"/>
            <w:shd w:val="clear" w:color="auto" w:fill="auto"/>
          </w:tcPr>
          <w:p w14:paraId="3FEDC249" w14:textId="23AB1BB8" w:rsidR="00064F0F" w:rsidRPr="00064F0F" w:rsidRDefault="00F13886" w:rsidP="00064F0F">
            <w:pPr>
              <w:spacing w:after="0" w:line="288" w:lineRule="auto"/>
              <w:rPr>
                <w:rFonts w:cs="Arial"/>
                <w:color w:val="000000"/>
                <w:szCs w:val="20"/>
                <w:lang w:eastAsia="en-GB"/>
              </w:rPr>
            </w:pPr>
            <w:r>
              <w:rPr>
                <w:rFonts w:cs="Arial"/>
                <w:b/>
                <w:color w:val="000000"/>
                <w:szCs w:val="20"/>
                <w:lang w:eastAsia="en-GB"/>
              </w:rPr>
              <w:t>OPEN SPACES</w:t>
            </w:r>
            <w:r w:rsidR="0026345E">
              <w:rPr>
                <w:rFonts w:cs="Arial"/>
                <w:b/>
                <w:color w:val="000000"/>
                <w:szCs w:val="20"/>
                <w:lang w:eastAsia="en-GB"/>
              </w:rPr>
              <w:t xml:space="preserve"> WORKING GROUP</w:t>
            </w:r>
            <w:r w:rsidR="0026345E" w:rsidRPr="002614F9">
              <w:rPr>
                <w:rFonts w:cs="Arial"/>
                <w:b/>
                <w:color w:val="000000"/>
                <w:szCs w:val="20"/>
                <w:lang w:eastAsia="en-GB"/>
              </w:rPr>
              <w:t>.</w:t>
            </w:r>
            <w:r w:rsidR="0026345E" w:rsidRPr="002614F9">
              <w:rPr>
                <w:rFonts w:cs="Arial"/>
                <w:color w:val="000000"/>
                <w:szCs w:val="20"/>
                <w:lang w:eastAsia="en-GB"/>
              </w:rPr>
              <w:t xml:space="preserve">  To receive the minutes of the meeting held on </w:t>
            </w:r>
            <w:r>
              <w:rPr>
                <w:rFonts w:cs="Arial"/>
                <w:color w:val="000000"/>
                <w:szCs w:val="20"/>
                <w:lang w:eastAsia="en-GB"/>
              </w:rPr>
              <w:t>24 September</w:t>
            </w:r>
            <w:r w:rsidR="0026345E">
              <w:rPr>
                <w:rFonts w:cs="Arial"/>
                <w:color w:val="000000"/>
                <w:szCs w:val="20"/>
                <w:lang w:eastAsia="en-GB"/>
              </w:rPr>
              <w:t xml:space="preserve"> 2019</w:t>
            </w:r>
            <w:r w:rsidR="0026345E" w:rsidRPr="002614F9">
              <w:rPr>
                <w:rFonts w:cs="Arial"/>
                <w:color w:val="000000"/>
                <w:szCs w:val="20"/>
                <w:lang w:eastAsia="en-GB"/>
              </w:rPr>
              <w:t xml:space="preserve"> </w:t>
            </w:r>
            <w:r w:rsidR="0026345E">
              <w:rPr>
                <w:rFonts w:cs="Arial"/>
                <w:color w:val="000000"/>
                <w:szCs w:val="20"/>
                <w:lang w:eastAsia="en-GB"/>
              </w:rPr>
              <w:t>for approval</w:t>
            </w:r>
            <w:r w:rsidR="00064F0F" w:rsidRPr="00064F0F">
              <w:rPr>
                <w:rFonts w:cs="Arial"/>
                <w:color w:val="000000"/>
                <w:szCs w:val="20"/>
                <w:lang w:eastAsia="en-GB"/>
              </w:rPr>
              <w:t xml:space="preserve"> and consider the following recommendations of the Working Group:</w:t>
            </w:r>
          </w:p>
          <w:p w14:paraId="1F433AD8" w14:textId="77777777" w:rsidR="00064F0F" w:rsidRPr="00064F0F" w:rsidRDefault="00064F0F" w:rsidP="00064F0F">
            <w:pPr>
              <w:spacing w:after="0" w:line="288" w:lineRule="auto"/>
              <w:rPr>
                <w:rFonts w:cs="Arial"/>
                <w:color w:val="000000"/>
                <w:szCs w:val="20"/>
                <w:lang w:eastAsia="en-GB"/>
              </w:rPr>
            </w:pPr>
          </w:p>
          <w:p w14:paraId="71353F84" w14:textId="67D4A825" w:rsidR="00064F0F" w:rsidRDefault="00064F0F" w:rsidP="00DE1B85">
            <w:pPr>
              <w:numPr>
                <w:ilvl w:val="1"/>
                <w:numId w:val="3"/>
              </w:numPr>
              <w:spacing w:after="0" w:line="288" w:lineRule="auto"/>
              <w:ind w:left="503" w:hanging="503"/>
              <w:rPr>
                <w:rFonts w:cs="Arial"/>
                <w:color w:val="000000"/>
                <w:szCs w:val="20"/>
                <w:lang w:eastAsia="en-GB"/>
              </w:rPr>
            </w:pPr>
            <w:r w:rsidRPr="00064F0F">
              <w:rPr>
                <w:rFonts w:cs="Arial"/>
                <w:color w:val="000000"/>
                <w:szCs w:val="20"/>
                <w:lang w:eastAsia="en-GB"/>
              </w:rPr>
              <w:t>To agree</w:t>
            </w:r>
            <w:r w:rsidR="00A52EB0">
              <w:rPr>
                <w:rFonts w:cs="Arial"/>
                <w:color w:val="000000"/>
                <w:szCs w:val="20"/>
                <w:lang w:eastAsia="en-GB"/>
              </w:rPr>
              <w:t xml:space="preserve"> allotment rent increases for 2020/21.</w:t>
            </w:r>
          </w:p>
          <w:p w14:paraId="31843F0D" w14:textId="77777777" w:rsidR="00BB7250" w:rsidRDefault="00BB7250" w:rsidP="00BB7250">
            <w:pPr>
              <w:spacing w:after="0" w:line="288" w:lineRule="auto"/>
              <w:ind w:left="503"/>
              <w:rPr>
                <w:rFonts w:cs="Arial"/>
                <w:color w:val="000000"/>
                <w:szCs w:val="20"/>
                <w:lang w:eastAsia="en-GB"/>
              </w:rPr>
            </w:pPr>
          </w:p>
          <w:p w14:paraId="201D76AE" w14:textId="757EDABD" w:rsidR="00064F0F" w:rsidRDefault="00064F0F" w:rsidP="00DE1B85">
            <w:pPr>
              <w:numPr>
                <w:ilvl w:val="1"/>
                <w:numId w:val="3"/>
              </w:numPr>
              <w:spacing w:after="0" w:line="288" w:lineRule="auto"/>
              <w:ind w:left="503" w:hanging="503"/>
              <w:rPr>
                <w:rFonts w:cs="Arial"/>
                <w:color w:val="000000"/>
                <w:szCs w:val="20"/>
                <w:lang w:eastAsia="en-GB"/>
              </w:rPr>
            </w:pPr>
            <w:r>
              <w:rPr>
                <w:rFonts w:cs="Arial"/>
                <w:color w:val="000000"/>
                <w:szCs w:val="20"/>
                <w:lang w:eastAsia="en-GB"/>
              </w:rPr>
              <w:t>To</w:t>
            </w:r>
            <w:r w:rsidR="00A52EB0">
              <w:rPr>
                <w:rFonts w:cs="Arial"/>
                <w:color w:val="000000"/>
                <w:szCs w:val="20"/>
                <w:lang w:eastAsia="en-GB"/>
              </w:rPr>
              <w:t xml:space="preserve"> agree delegated powers for the Clerk to waive double fees for non-residents.</w:t>
            </w:r>
          </w:p>
          <w:p w14:paraId="339A1B6A" w14:textId="77777777" w:rsidR="0026345E" w:rsidRDefault="0026345E" w:rsidP="00A52EB0">
            <w:pPr>
              <w:spacing w:after="0" w:line="288" w:lineRule="auto"/>
              <w:rPr>
                <w:rFonts w:cs="Arial"/>
                <w:b/>
                <w:color w:val="000000"/>
                <w:szCs w:val="20"/>
                <w:lang w:eastAsia="en-GB"/>
              </w:rPr>
            </w:pPr>
          </w:p>
        </w:tc>
        <w:tc>
          <w:tcPr>
            <w:tcW w:w="1190" w:type="dxa"/>
            <w:shd w:val="clear" w:color="auto" w:fill="auto"/>
          </w:tcPr>
          <w:p w14:paraId="3A1A7731" w14:textId="08431ED1" w:rsidR="007F4C83" w:rsidRPr="00515182" w:rsidRDefault="00824C21" w:rsidP="008A7AAA">
            <w:pPr>
              <w:spacing w:after="0" w:line="288" w:lineRule="auto"/>
              <w:jc w:val="right"/>
              <w:rPr>
                <w:szCs w:val="20"/>
              </w:rPr>
            </w:pPr>
            <w:r>
              <w:rPr>
                <w:szCs w:val="20"/>
              </w:rPr>
              <w:t>p.3</w:t>
            </w:r>
            <w:r w:rsidR="00BB79E6">
              <w:rPr>
                <w:szCs w:val="20"/>
              </w:rPr>
              <w:t>2</w:t>
            </w:r>
            <w:r>
              <w:rPr>
                <w:szCs w:val="20"/>
              </w:rPr>
              <w:t>-3</w:t>
            </w:r>
            <w:r w:rsidR="00BB79E6">
              <w:rPr>
                <w:szCs w:val="20"/>
              </w:rPr>
              <w:t>5</w:t>
            </w:r>
          </w:p>
        </w:tc>
      </w:tr>
      <w:tr w:rsidR="00A25334" w:rsidRPr="00DE71D0" w14:paraId="4570926F" w14:textId="77777777" w:rsidTr="0026345E">
        <w:tc>
          <w:tcPr>
            <w:tcW w:w="9923" w:type="dxa"/>
            <w:gridSpan w:val="3"/>
            <w:tcBorders>
              <w:top w:val="single" w:sz="4" w:space="0" w:color="auto"/>
              <w:bottom w:val="single" w:sz="4" w:space="0" w:color="auto"/>
            </w:tcBorders>
            <w:shd w:val="clear" w:color="auto" w:fill="auto"/>
          </w:tcPr>
          <w:p w14:paraId="3E61B52F" w14:textId="77777777" w:rsidR="00A25334" w:rsidRPr="00AF7371" w:rsidRDefault="00A25334" w:rsidP="00305DF2">
            <w:pPr>
              <w:spacing w:after="0" w:line="240" w:lineRule="auto"/>
              <w:jc w:val="center"/>
              <w:rPr>
                <w:rFonts w:eastAsia="Times New Roman"/>
                <w:szCs w:val="20"/>
              </w:rPr>
            </w:pPr>
            <w:bookmarkStart w:id="3" w:name="_Hlk9335108"/>
            <w:r>
              <w:rPr>
                <w:rFonts w:eastAsia="Times New Roman"/>
                <w:szCs w:val="20"/>
              </w:rPr>
              <w:t>Pursuant to Section 1</w:t>
            </w:r>
            <w:r w:rsidRPr="00496AC4">
              <w:rPr>
                <w:rFonts w:eastAsia="Times New Roman"/>
                <w:szCs w:val="20"/>
              </w:rPr>
              <w:t xml:space="preserve">(2) of the Public Bodies (Admission to meetings) Act 1960 the public and press will be excluded from the meeting for </w:t>
            </w:r>
            <w:r>
              <w:rPr>
                <w:rFonts w:eastAsia="Times New Roman"/>
                <w:szCs w:val="20"/>
              </w:rPr>
              <w:t xml:space="preserve">the next </w:t>
            </w:r>
            <w:r w:rsidRPr="00496AC4">
              <w:rPr>
                <w:rFonts w:eastAsia="Times New Roman"/>
                <w:szCs w:val="20"/>
              </w:rPr>
              <w:t>item</w:t>
            </w:r>
            <w:r>
              <w:rPr>
                <w:rFonts w:eastAsia="Times New Roman"/>
                <w:szCs w:val="20"/>
              </w:rPr>
              <w:t>s of business</w:t>
            </w:r>
            <w:r w:rsidRPr="00496AC4">
              <w:rPr>
                <w:rFonts w:eastAsia="Times New Roman"/>
                <w:szCs w:val="20"/>
              </w:rPr>
              <w:t xml:space="preserve"> on the grounds that it will involve the likely disclosure of exempt information.</w:t>
            </w:r>
          </w:p>
        </w:tc>
      </w:tr>
      <w:tr w:rsidR="00A25334" w:rsidRPr="00DE71D0" w14:paraId="61D70807" w14:textId="77777777" w:rsidTr="0026345E">
        <w:tc>
          <w:tcPr>
            <w:tcW w:w="9923" w:type="dxa"/>
            <w:gridSpan w:val="3"/>
            <w:tcBorders>
              <w:top w:val="single" w:sz="4" w:space="0" w:color="auto"/>
            </w:tcBorders>
            <w:shd w:val="clear" w:color="auto" w:fill="auto"/>
          </w:tcPr>
          <w:p w14:paraId="0AAE754F" w14:textId="77777777" w:rsidR="00A25334" w:rsidRDefault="00A25334" w:rsidP="00305DF2">
            <w:pPr>
              <w:spacing w:after="0" w:line="240" w:lineRule="auto"/>
              <w:jc w:val="both"/>
              <w:rPr>
                <w:rFonts w:eastAsia="Times New Roman"/>
                <w:szCs w:val="20"/>
              </w:rPr>
            </w:pPr>
          </w:p>
        </w:tc>
      </w:tr>
      <w:bookmarkEnd w:id="3"/>
      <w:tr w:rsidR="00A25334" w:rsidRPr="002614F9" w14:paraId="2975635D" w14:textId="77777777" w:rsidTr="00E74D81">
        <w:tc>
          <w:tcPr>
            <w:tcW w:w="812" w:type="dxa"/>
            <w:shd w:val="clear" w:color="auto" w:fill="auto"/>
          </w:tcPr>
          <w:p w14:paraId="6BE12927" w14:textId="77777777" w:rsidR="00A25334" w:rsidRPr="002614F9" w:rsidRDefault="00A25334" w:rsidP="00305DF2">
            <w:pPr>
              <w:numPr>
                <w:ilvl w:val="0"/>
                <w:numId w:val="1"/>
              </w:numPr>
              <w:spacing w:after="0" w:line="288" w:lineRule="auto"/>
              <w:rPr>
                <w:szCs w:val="20"/>
              </w:rPr>
            </w:pPr>
          </w:p>
        </w:tc>
        <w:tc>
          <w:tcPr>
            <w:tcW w:w="7921" w:type="dxa"/>
            <w:shd w:val="clear" w:color="auto" w:fill="auto"/>
          </w:tcPr>
          <w:p w14:paraId="37F49C54" w14:textId="6B0AAD4F" w:rsidR="00A25334" w:rsidRDefault="00A25334" w:rsidP="00305DF2">
            <w:pPr>
              <w:spacing w:after="0" w:line="288" w:lineRule="auto"/>
              <w:rPr>
                <w:rFonts w:cs="Arial"/>
                <w:color w:val="000000"/>
                <w:szCs w:val="20"/>
                <w:lang w:eastAsia="en-GB"/>
              </w:rPr>
            </w:pPr>
            <w:r>
              <w:rPr>
                <w:rFonts w:cs="Arial"/>
                <w:b/>
                <w:color w:val="000000"/>
                <w:szCs w:val="20"/>
                <w:lang w:eastAsia="en-GB"/>
              </w:rPr>
              <w:t xml:space="preserve">DISCHARGE OF COVENANT.  </w:t>
            </w:r>
            <w:r>
              <w:rPr>
                <w:rFonts w:cs="Arial"/>
                <w:color w:val="000000"/>
                <w:szCs w:val="20"/>
                <w:lang w:eastAsia="en-GB"/>
              </w:rPr>
              <w:t xml:space="preserve">To </w:t>
            </w:r>
            <w:r w:rsidR="00F13886">
              <w:rPr>
                <w:rFonts w:cs="Arial"/>
                <w:color w:val="000000"/>
                <w:szCs w:val="20"/>
                <w:lang w:eastAsia="en-GB"/>
              </w:rPr>
              <w:t>report update</w:t>
            </w:r>
            <w:r>
              <w:rPr>
                <w:rFonts w:cs="Arial"/>
                <w:color w:val="000000"/>
                <w:szCs w:val="20"/>
                <w:lang w:eastAsia="en-GB"/>
              </w:rPr>
              <w:t xml:space="preserve">. </w:t>
            </w:r>
          </w:p>
          <w:p w14:paraId="3E1E274B" w14:textId="77777777" w:rsidR="00A25334" w:rsidRPr="00E22249" w:rsidRDefault="00A25334" w:rsidP="00305DF2">
            <w:pPr>
              <w:spacing w:after="0" w:line="288" w:lineRule="auto"/>
              <w:rPr>
                <w:rFonts w:cs="Arial"/>
                <w:color w:val="000000"/>
                <w:szCs w:val="20"/>
                <w:lang w:eastAsia="en-GB"/>
              </w:rPr>
            </w:pPr>
          </w:p>
        </w:tc>
        <w:tc>
          <w:tcPr>
            <w:tcW w:w="1190" w:type="dxa"/>
            <w:shd w:val="clear" w:color="auto" w:fill="auto"/>
          </w:tcPr>
          <w:p w14:paraId="25D64DDA" w14:textId="06424F86" w:rsidR="00A25334" w:rsidRPr="00C53417" w:rsidRDefault="00A25334" w:rsidP="00305DF2">
            <w:pPr>
              <w:spacing w:after="0" w:line="288" w:lineRule="auto"/>
              <w:jc w:val="right"/>
              <w:rPr>
                <w:bCs/>
                <w:szCs w:val="20"/>
              </w:rPr>
            </w:pPr>
          </w:p>
        </w:tc>
      </w:tr>
      <w:tr w:rsidR="00A25334" w:rsidRPr="002614F9" w14:paraId="7CECE5DC" w14:textId="77777777" w:rsidTr="0026345E">
        <w:tc>
          <w:tcPr>
            <w:tcW w:w="9923" w:type="dxa"/>
            <w:gridSpan w:val="3"/>
            <w:tcBorders>
              <w:top w:val="single" w:sz="4" w:space="0" w:color="auto"/>
              <w:bottom w:val="single" w:sz="4" w:space="0" w:color="auto"/>
            </w:tcBorders>
            <w:shd w:val="clear" w:color="auto" w:fill="auto"/>
          </w:tcPr>
          <w:p w14:paraId="17719EFC" w14:textId="77777777" w:rsidR="00A25334" w:rsidRPr="00A6075D" w:rsidRDefault="00A25334" w:rsidP="00305DF2">
            <w:pPr>
              <w:spacing w:after="0" w:line="288" w:lineRule="auto"/>
              <w:jc w:val="center"/>
              <w:rPr>
                <w:b/>
                <w:szCs w:val="20"/>
              </w:rPr>
            </w:pPr>
            <w:r w:rsidRPr="00FB530D">
              <w:rPr>
                <w:rFonts w:cs="Arial"/>
                <w:color w:val="000000"/>
                <w:szCs w:val="20"/>
                <w:lang w:eastAsia="en-GB"/>
              </w:rPr>
              <w:t>The meeting will be re-opened to the press and public</w:t>
            </w:r>
          </w:p>
        </w:tc>
      </w:tr>
      <w:tr w:rsidR="00A25334" w:rsidRPr="002614F9" w14:paraId="2C857024" w14:textId="77777777" w:rsidTr="00E74D81">
        <w:tc>
          <w:tcPr>
            <w:tcW w:w="812" w:type="dxa"/>
            <w:tcBorders>
              <w:top w:val="single" w:sz="4" w:space="0" w:color="auto"/>
            </w:tcBorders>
            <w:shd w:val="clear" w:color="auto" w:fill="auto"/>
          </w:tcPr>
          <w:p w14:paraId="273B3198" w14:textId="77777777" w:rsidR="00A25334" w:rsidRPr="002614F9" w:rsidRDefault="00A25334" w:rsidP="00305DF2">
            <w:pPr>
              <w:spacing w:after="0" w:line="288" w:lineRule="auto"/>
              <w:rPr>
                <w:szCs w:val="20"/>
              </w:rPr>
            </w:pPr>
          </w:p>
        </w:tc>
        <w:tc>
          <w:tcPr>
            <w:tcW w:w="7921" w:type="dxa"/>
            <w:tcBorders>
              <w:top w:val="single" w:sz="4" w:space="0" w:color="auto"/>
            </w:tcBorders>
            <w:shd w:val="clear" w:color="auto" w:fill="auto"/>
          </w:tcPr>
          <w:p w14:paraId="24EA53AF" w14:textId="373DED8F" w:rsidR="0075419E" w:rsidRPr="00FB530D" w:rsidRDefault="0075419E" w:rsidP="00305DF2">
            <w:pPr>
              <w:spacing w:after="0" w:line="288" w:lineRule="auto"/>
              <w:rPr>
                <w:rFonts w:cs="Arial"/>
                <w:color w:val="000000"/>
                <w:szCs w:val="20"/>
                <w:lang w:eastAsia="en-GB"/>
              </w:rPr>
            </w:pPr>
            <w:bookmarkStart w:id="4" w:name="_GoBack"/>
            <w:bookmarkEnd w:id="4"/>
          </w:p>
        </w:tc>
        <w:tc>
          <w:tcPr>
            <w:tcW w:w="1190" w:type="dxa"/>
            <w:tcBorders>
              <w:top w:val="single" w:sz="4" w:space="0" w:color="auto"/>
            </w:tcBorders>
            <w:shd w:val="clear" w:color="auto" w:fill="auto"/>
          </w:tcPr>
          <w:p w14:paraId="4C9934A5" w14:textId="77777777" w:rsidR="00A25334" w:rsidRPr="00A6075D" w:rsidRDefault="00A25334" w:rsidP="00305DF2">
            <w:pPr>
              <w:spacing w:after="0" w:line="288" w:lineRule="auto"/>
              <w:jc w:val="right"/>
              <w:rPr>
                <w:b/>
                <w:szCs w:val="20"/>
              </w:rPr>
            </w:pPr>
          </w:p>
        </w:tc>
      </w:tr>
      <w:tr w:rsidR="00DF12FD" w:rsidRPr="00937F55" w14:paraId="11916F24" w14:textId="77777777" w:rsidTr="00E74D81">
        <w:tc>
          <w:tcPr>
            <w:tcW w:w="812" w:type="dxa"/>
            <w:shd w:val="clear" w:color="auto" w:fill="auto"/>
          </w:tcPr>
          <w:p w14:paraId="650E81DA" w14:textId="77777777" w:rsidR="00DF12FD" w:rsidRPr="00937F55" w:rsidRDefault="00DF12FD" w:rsidP="00937F55">
            <w:pPr>
              <w:numPr>
                <w:ilvl w:val="0"/>
                <w:numId w:val="1"/>
              </w:numPr>
              <w:spacing w:after="0" w:line="288" w:lineRule="auto"/>
              <w:rPr>
                <w:szCs w:val="20"/>
              </w:rPr>
            </w:pPr>
          </w:p>
        </w:tc>
        <w:tc>
          <w:tcPr>
            <w:tcW w:w="7921" w:type="dxa"/>
            <w:shd w:val="clear" w:color="auto" w:fill="auto"/>
          </w:tcPr>
          <w:p w14:paraId="31C3D387" w14:textId="77777777" w:rsidR="0026345E" w:rsidRDefault="00DF12FD" w:rsidP="00937F55">
            <w:pPr>
              <w:spacing w:after="0" w:line="288" w:lineRule="auto"/>
              <w:rPr>
                <w:rFonts w:cs="Arial"/>
                <w:color w:val="000000"/>
                <w:szCs w:val="20"/>
                <w:lang w:eastAsia="en-GB"/>
              </w:rPr>
            </w:pPr>
            <w:r w:rsidRPr="00937F55">
              <w:rPr>
                <w:rFonts w:cs="Arial"/>
                <w:b/>
                <w:color w:val="000000"/>
                <w:szCs w:val="20"/>
                <w:lang w:eastAsia="en-GB"/>
              </w:rPr>
              <w:t>FINANCE AND ADMINISTRATION.</w:t>
            </w:r>
            <w:r w:rsidRPr="00937F55">
              <w:rPr>
                <w:rFonts w:cs="Arial"/>
                <w:color w:val="000000"/>
                <w:szCs w:val="20"/>
                <w:lang w:eastAsia="en-GB"/>
              </w:rPr>
              <w:t xml:space="preserve"> </w:t>
            </w:r>
          </w:p>
          <w:p w14:paraId="728D14F1" w14:textId="77777777" w:rsidR="0026345E" w:rsidRDefault="0026345E" w:rsidP="00937F55">
            <w:pPr>
              <w:spacing w:after="0" w:line="288" w:lineRule="auto"/>
              <w:rPr>
                <w:rFonts w:cs="Arial"/>
                <w:color w:val="000000"/>
                <w:szCs w:val="20"/>
                <w:lang w:eastAsia="en-GB"/>
              </w:rPr>
            </w:pPr>
          </w:p>
          <w:p w14:paraId="52093131" w14:textId="5340B8E4" w:rsidR="00DF12FD" w:rsidRDefault="00DF12FD" w:rsidP="00DE1B85">
            <w:pPr>
              <w:pStyle w:val="ListParagraph"/>
              <w:numPr>
                <w:ilvl w:val="1"/>
                <w:numId w:val="2"/>
              </w:numPr>
              <w:spacing w:after="0" w:line="288" w:lineRule="auto"/>
              <w:ind w:left="488" w:hanging="488"/>
              <w:rPr>
                <w:rFonts w:cs="Arial"/>
                <w:color w:val="000000"/>
                <w:szCs w:val="20"/>
                <w:lang w:eastAsia="en-GB"/>
              </w:rPr>
            </w:pPr>
            <w:r w:rsidRPr="0026345E">
              <w:rPr>
                <w:rFonts w:cs="Arial"/>
                <w:color w:val="000000"/>
                <w:szCs w:val="20"/>
                <w:lang w:eastAsia="en-GB"/>
              </w:rPr>
              <w:t>To receive and approve the Accounts for payment for signature.</w:t>
            </w:r>
          </w:p>
          <w:p w14:paraId="7501ED73" w14:textId="3428CB6C" w:rsidR="00E96E12" w:rsidRDefault="00E96E12" w:rsidP="00DE1B85">
            <w:pPr>
              <w:pStyle w:val="ListParagraph"/>
              <w:numPr>
                <w:ilvl w:val="1"/>
                <w:numId w:val="2"/>
              </w:numPr>
              <w:spacing w:after="0" w:line="288" w:lineRule="auto"/>
              <w:ind w:left="488" w:hanging="488"/>
              <w:rPr>
                <w:rFonts w:cs="Arial"/>
                <w:color w:val="000000"/>
                <w:szCs w:val="20"/>
                <w:lang w:eastAsia="en-GB"/>
              </w:rPr>
            </w:pPr>
            <w:r>
              <w:rPr>
                <w:rFonts w:cs="Arial"/>
                <w:color w:val="000000"/>
                <w:szCs w:val="20"/>
                <w:lang w:eastAsia="en-GB"/>
              </w:rPr>
              <w:t>To receive report on proposed new procedure for making payroll payments due to NatWest stopping their Autopay.</w:t>
            </w:r>
          </w:p>
          <w:p w14:paraId="090CC3E9" w14:textId="68063AC3" w:rsidR="00DF12FD" w:rsidRPr="00F13886" w:rsidRDefault="00DF12FD" w:rsidP="00F13886">
            <w:pPr>
              <w:spacing w:after="0" w:line="288" w:lineRule="auto"/>
              <w:rPr>
                <w:rFonts w:cs="Arial"/>
                <w:color w:val="000000"/>
                <w:szCs w:val="20"/>
                <w:lang w:eastAsia="en-GB"/>
              </w:rPr>
            </w:pPr>
          </w:p>
        </w:tc>
        <w:tc>
          <w:tcPr>
            <w:tcW w:w="1190" w:type="dxa"/>
            <w:shd w:val="clear" w:color="auto" w:fill="auto"/>
          </w:tcPr>
          <w:p w14:paraId="3DFFC96A" w14:textId="77777777" w:rsidR="007F4C83" w:rsidRDefault="007F4C83" w:rsidP="00937F55">
            <w:pPr>
              <w:spacing w:after="0" w:line="288" w:lineRule="auto"/>
              <w:jc w:val="right"/>
              <w:rPr>
                <w:szCs w:val="20"/>
              </w:rPr>
            </w:pPr>
          </w:p>
          <w:p w14:paraId="31E36514" w14:textId="77777777" w:rsidR="00824C21" w:rsidRDefault="00824C21" w:rsidP="00937F55">
            <w:pPr>
              <w:spacing w:after="0" w:line="288" w:lineRule="auto"/>
              <w:jc w:val="right"/>
              <w:rPr>
                <w:szCs w:val="20"/>
              </w:rPr>
            </w:pPr>
          </w:p>
          <w:p w14:paraId="5830FBC7" w14:textId="7031CEC2" w:rsidR="00824C21" w:rsidRDefault="00824C21" w:rsidP="00937F55">
            <w:pPr>
              <w:spacing w:after="0" w:line="288" w:lineRule="auto"/>
              <w:jc w:val="right"/>
              <w:rPr>
                <w:szCs w:val="20"/>
              </w:rPr>
            </w:pPr>
            <w:r>
              <w:rPr>
                <w:szCs w:val="20"/>
              </w:rPr>
              <w:t>p.3</w:t>
            </w:r>
            <w:r w:rsidR="00BB79E6">
              <w:rPr>
                <w:szCs w:val="20"/>
              </w:rPr>
              <w:t>6</w:t>
            </w:r>
          </w:p>
          <w:p w14:paraId="49C47A37" w14:textId="43F647DC" w:rsidR="00824C21" w:rsidRPr="00937F55" w:rsidRDefault="00824C21" w:rsidP="00937F55">
            <w:pPr>
              <w:spacing w:after="0" w:line="288" w:lineRule="auto"/>
              <w:jc w:val="right"/>
              <w:rPr>
                <w:szCs w:val="20"/>
              </w:rPr>
            </w:pPr>
            <w:r>
              <w:rPr>
                <w:szCs w:val="20"/>
              </w:rPr>
              <w:t>p.3</w:t>
            </w:r>
            <w:r w:rsidR="00BB79E6">
              <w:rPr>
                <w:szCs w:val="20"/>
              </w:rPr>
              <w:t>7</w:t>
            </w:r>
          </w:p>
        </w:tc>
      </w:tr>
      <w:tr w:rsidR="00DF12FD" w:rsidRPr="00937F55" w14:paraId="3DC9B2C7" w14:textId="77777777" w:rsidTr="00E74D81">
        <w:tc>
          <w:tcPr>
            <w:tcW w:w="812" w:type="dxa"/>
            <w:shd w:val="clear" w:color="auto" w:fill="auto"/>
          </w:tcPr>
          <w:p w14:paraId="136185C8" w14:textId="77777777" w:rsidR="00DF12FD" w:rsidRPr="00937F55" w:rsidRDefault="00DF12FD" w:rsidP="00937F55">
            <w:pPr>
              <w:numPr>
                <w:ilvl w:val="0"/>
                <w:numId w:val="1"/>
              </w:numPr>
              <w:spacing w:after="0" w:line="288" w:lineRule="auto"/>
              <w:rPr>
                <w:szCs w:val="20"/>
              </w:rPr>
            </w:pPr>
          </w:p>
        </w:tc>
        <w:tc>
          <w:tcPr>
            <w:tcW w:w="7921" w:type="dxa"/>
            <w:shd w:val="clear" w:color="auto" w:fill="auto"/>
          </w:tcPr>
          <w:p w14:paraId="1F560AFF" w14:textId="77777777" w:rsidR="00DF12FD" w:rsidRPr="00937F55" w:rsidRDefault="00DF12FD" w:rsidP="00937F55">
            <w:pPr>
              <w:spacing w:after="0" w:line="288" w:lineRule="auto"/>
              <w:rPr>
                <w:rFonts w:cs="Arial"/>
                <w:color w:val="000000"/>
                <w:szCs w:val="20"/>
                <w:lang w:eastAsia="en-GB"/>
              </w:rPr>
            </w:pPr>
            <w:r w:rsidRPr="00937F55">
              <w:rPr>
                <w:rFonts w:cs="Arial"/>
                <w:b/>
                <w:color w:val="000000"/>
                <w:szCs w:val="20"/>
                <w:lang w:eastAsia="en-GB"/>
              </w:rPr>
              <w:t xml:space="preserve">QUESTIONS FROM COUNCILLORS AND FUTURE AGENDA ITEMS.  </w:t>
            </w:r>
            <w:r w:rsidRPr="00937F55">
              <w:rPr>
                <w:rFonts w:cs="Arial"/>
                <w:color w:val="000000"/>
                <w:szCs w:val="20"/>
                <w:lang w:eastAsia="en-GB"/>
              </w:rPr>
              <w:t>For information only.</w:t>
            </w:r>
          </w:p>
          <w:p w14:paraId="42F09B19" w14:textId="77777777" w:rsidR="00DF12FD" w:rsidRPr="00937F55" w:rsidRDefault="00DF12FD" w:rsidP="00937F55">
            <w:pPr>
              <w:spacing w:after="0" w:line="288" w:lineRule="auto"/>
              <w:rPr>
                <w:rFonts w:cs="Arial"/>
                <w:b/>
                <w:color w:val="000000"/>
                <w:szCs w:val="20"/>
                <w:lang w:eastAsia="en-GB"/>
              </w:rPr>
            </w:pPr>
          </w:p>
        </w:tc>
        <w:tc>
          <w:tcPr>
            <w:tcW w:w="1190" w:type="dxa"/>
            <w:shd w:val="clear" w:color="auto" w:fill="auto"/>
          </w:tcPr>
          <w:p w14:paraId="237AEC58" w14:textId="77777777" w:rsidR="00DF12FD" w:rsidRPr="00937F55" w:rsidRDefault="00DF12FD" w:rsidP="00937F55">
            <w:pPr>
              <w:spacing w:after="0" w:line="288" w:lineRule="auto"/>
              <w:jc w:val="right"/>
              <w:rPr>
                <w:szCs w:val="20"/>
              </w:rPr>
            </w:pPr>
          </w:p>
        </w:tc>
      </w:tr>
      <w:tr w:rsidR="00DF12FD" w:rsidRPr="00937F55" w14:paraId="58EE214B" w14:textId="77777777" w:rsidTr="00E74D81">
        <w:tc>
          <w:tcPr>
            <w:tcW w:w="812" w:type="dxa"/>
            <w:shd w:val="clear" w:color="auto" w:fill="auto"/>
          </w:tcPr>
          <w:p w14:paraId="7DDC48B7" w14:textId="77777777" w:rsidR="00DF12FD" w:rsidRPr="00937F55" w:rsidRDefault="00DF12FD" w:rsidP="00937F55">
            <w:pPr>
              <w:numPr>
                <w:ilvl w:val="0"/>
                <w:numId w:val="1"/>
              </w:numPr>
              <w:spacing w:after="0" w:line="288" w:lineRule="auto"/>
              <w:rPr>
                <w:szCs w:val="20"/>
              </w:rPr>
            </w:pPr>
          </w:p>
        </w:tc>
        <w:tc>
          <w:tcPr>
            <w:tcW w:w="7921" w:type="dxa"/>
            <w:shd w:val="clear" w:color="auto" w:fill="auto"/>
          </w:tcPr>
          <w:p w14:paraId="2B868C99" w14:textId="09896188" w:rsidR="00E37414" w:rsidRPr="00DD03C3" w:rsidRDefault="00DF12FD" w:rsidP="00F13886">
            <w:pPr>
              <w:spacing w:after="0" w:line="288" w:lineRule="auto"/>
              <w:rPr>
                <w:rFonts w:cs="Arial"/>
                <w:color w:val="000000"/>
                <w:szCs w:val="20"/>
                <w:lang w:eastAsia="en-GB"/>
              </w:rPr>
            </w:pPr>
            <w:r w:rsidRPr="00937F55">
              <w:rPr>
                <w:rFonts w:cs="Arial"/>
                <w:b/>
                <w:color w:val="000000"/>
                <w:szCs w:val="20"/>
                <w:lang w:eastAsia="en-GB"/>
              </w:rPr>
              <w:t>FUTURE MEETING</w:t>
            </w:r>
            <w:r w:rsidR="00DD03C3">
              <w:rPr>
                <w:rFonts w:cs="Arial"/>
                <w:b/>
                <w:color w:val="000000"/>
                <w:szCs w:val="20"/>
                <w:lang w:eastAsia="en-GB"/>
              </w:rPr>
              <w:t>S</w:t>
            </w:r>
            <w:r w:rsidRPr="00937F55">
              <w:rPr>
                <w:rFonts w:cs="Arial"/>
                <w:b/>
                <w:color w:val="000000"/>
                <w:szCs w:val="20"/>
                <w:lang w:eastAsia="en-GB"/>
              </w:rPr>
              <w:t>.</w:t>
            </w:r>
            <w:r w:rsidR="00F13886">
              <w:rPr>
                <w:rFonts w:cs="Arial"/>
                <w:b/>
                <w:color w:val="000000"/>
                <w:szCs w:val="20"/>
                <w:lang w:eastAsia="en-GB"/>
              </w:rPr>
              <w:t xml:space="preserve"> </w:t>
            </w:r>
            <w:r w:rsidR="00F13886">
              <w:rPr>
                <w:rFonts w:cs="Arial"/>
                <w:color w:val="000000"/>
                <w:szCs w:val="20"/>
                <w:lang w:eastAsia="en-GB"/>
              </w:rPr>
              <w:t xml:space="preserve">4 November </w:t>
            </w:r>
            <w:r w:rsidR="00E37414" w:rsidRPr="00DD03C3">
              <w:rPr>
                <w:rFonts w:cs="Arial"/>
                <w:color w:val="000000"/>
                <w:szCs w:val="20"/>
                <w:lang w:eastAsia="en-GB"/>
              </w:rPr>
              <w:t>2019</w:t>
            </w:r>
            <w:r w:rsidR="00F13886">
              <w:rPr>
                <w:rFonts w:cs="Arial"/>
                <w:color w:val="000000"/>
                <w:szCs w:val="20"/>
                <w:lang w:eastAsia="en-GB"/>
              </w:rPr>
              <w:t>.</w:t>
            </w:r>
          </w:p>
          <w:p w14:paraId="258D3D38" w14:textId="6169D91B" w:rsidR="00DF12FD" w:rsidRPr="00937F55" w:rsidRDefault="00DF12FD" w:rsidP="00937F55">
            <w:pPr>
              <w:pStyle w:val="ListParagraph"/>
              <w:spacing w:after="0" w:line="288" w:lineRule="auto"/>
              <w:ind w:left="630"/>
              <w:rPr>
                <w:rFonts w:cs="Arial"/>
                <w:color w:val="000000"/>
                <w:szCs w:val="20"/>
                <w:lang w:eastAsia="en-GB"/>
              </w:rPr>
            </w:pPr>
          </w:p>
        </w:tc>
        <w:tc>
          <w:tcPr>
            <w:tcW w:w="1190" w:type="dxa"/>
            <w:shd w:val="clear" w:color="auto" w:fill="auto"/>
          </w:tcPr>
          <w:p w14:paraId="367245D7" w14:textId="77777777" w:rsidR="00DF12FD" w:rsidRPr="00937F55" w:rsidRDefault="00DF12FD" w:rsidP="00937F55">
            <w:pPr>
              <w:spacing w:after="0" w:line="288" w:lineRule="auto"/>
              <w:jc w:val="right"/>
              <w:rPr>
                <w:szCs w:val="20"/>
              </w:rPr>
            </w:pPr>
          </w:p>
        </w:tc>
      </w:tr>
    </w:tbl>
    <w:p w14:paraId="08A02811" w14:textId="77777777" w:rsidR="00CE7046" w:rsidRDefault="00CE7046" w:rsidP="00D774F7"/>
    <w:sectPr w:rsidR="00CE7046" w:rsidSect="00D774F7">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A9C8C" w14:textId="77777777" w:rsidR="00227B6B" w:rsidRDefault="00227B6B" w:rsidP="00554E78">
      <w:pPr>
        <w:spacing w:after="0" w:line="240" w:lineRule="auto"/>
      </w:pPr>
      <w:r>
        <w:separator/>
      </w:r>
    </w:p>
  </w:endnote>
  <w:endnote w:type="continuationSeparator" w:id="0">
    <w:p w14:paraId="09C4EBBE" w14:textId="77777777" w:rsidR="00227B6B" w:rsidRDefault="00227B6B" w:rsidP="0055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C4F5" w14:textId="77777777" w:rsidR="00554E78" w:rsidRDefault="00554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7E02" w14:textId="77777777" w:rsidR="00554E78" w:rsidRDefault="00554E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D8BB0" w14:textId="77777777" w:rsidR="00554E78" w:rsidRDefault="00554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2E198" w14:textId="77777777" w:rsidR="00227B6B" w:rsidRDefault="00227B6B" w:rsidP="00554E78">
      <w:pPr>
        <w:spacing w:after="0" w:line="240" w:lineRule="auto"/>
      </w:pPr>
      <w:r>
        <w:separator/>
      </w:r>
    </w:p>
  </w:footnote>
  <w:footnote w:type="continuationSeparator" w:id="0">
    <w:p w14:paraId="7CD25416" w14:textId="77777777" w:rsidR="00227B6B" w:rsidRDefault="00227B6B" w:rsidP="00554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4EBC2" w14:textId="77777777" w:rsidR="00554E78" w:rsidRDefault="00554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D0025" w14:textId="33DABE54" w:rsidR="00554E78" w:rsidRDefault="00554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C2B45" w14:textId="77777777" w:rsidR="00554E78" w:rsidRDefault="00554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53B"/>
    <w:multiLevelType w:val="multilevel"/>
    <w:tmpl w:val="AC301F22"/>
    <w:lvl w:ilvl="0">
      <w:start w:val="1"/>
      <w:numFmt w:val="decimal"/>
      <w:lvlText w:val="%1."/>
      <w:lvlJc w:val="left"/>
      <w:pPr>
        <w:ind w:left="360" w:hanging="360"/>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907"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5F4AF3"/>
    <w:multiLevelType w:val="hybridMultilevel"/>
    <w:tmpl w:val="36247D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6949D4"/>
    <w:multiLevelType w:val="hybridMultilevel"/>
    <w:tmpl w:val="2BFCBA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C65B33"/>
    <w:multiLevelType w:val="hybridMultilevel"/>
    <w:tmpl w:val="F2B47C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1430DC"/>
    <w:multiLevelType w:val="hybridMultilevel"/>
    <w:tmpl w:val="6C7A10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676F3A"/>
    <w:multiLevelType w:val="hybridMultilevel"/>
    <w:tmpl w:val="BC3244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4"/>
  </w:num>
  <w:num w:numId="5">
    <w:abstractNumId w:val="3"/>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E6"/>
    <w:rsid w:val="00005597"/>
    <w:rsid w:val="00011647"/>
    <w:rsid w:val="00021856"/>
    <w:rsid w:val="00025900"/>
    <w:rsid w:val="00027E84"/>
    <w:rsid w:val="00031EA6"/>
    <w:rsid w:val="00044764"/>
    <w:rsid w:val="000516CF"/>
    <w:rsid w:val="00053FC2"/>
    <w:rsid w:val="00055265"/>
    <w:rsid w:val="00064F0F"/>
    <w:rsid w:val="000654FF"/>
    <w:rsid w:val="00066B14"/>
    <w:rsid w:val="00074382"/>
    <w:rsid w:val="00090B99"/>
    <w:rsid w:val="00092041"/>
    <w:rsid w:val="00094444"/>
    <w:rsid w:val="000A34F6"/>
    <w:rsid w:val="000A3D65"/>
    <w:rsid w:val="000A4214"/>
    <w:rsid w:val="000A43C4"/>
    <w:rsid w:val="000B06E8"/>
    <w:rsid w:val="000B2DFA"/>
    <w:rsid w:val="000C5FF1"/>
    <w:rsid w:val="000D42C4"/>
    <w:rsid w:val="000E0AF1"/>
    <w:rsid w:val="000E5740"/>
    <w:rsid w:val="000F0903"/>
    <w:rsid w:val="000F116E"/>
    <w:rsid w:val="000F1EE7"/>
    <w:rsid w:val="00107060"/>
    <w:rsid w:val="0011201E"/>
    <w:rsid w:val="001148C9"/>
    <w:rsid w:val="00123719"/>
    <w:rsid w:val="00133255"/>
    <w:rsid w:val="00140E88"/>
    <w:rsid w:val="00141A87"/>
    <w:rsid w:val="001452B5"/>
    <w:rsid w:val="00150752"/>
    <w:rsid w:val="00151A80"/>
    <w:rsid w:val="00154972"/>
    <w:rsid w:val="0015674D"/>
    <w:rsid w:val="0016384E"/>
    <w:rsid w:val="00165670"/>
    <w:rsid w:val="00171C80"/>
    <w:rsid w:val="001739B2"/>
    <w:rsid w:val="00176E15"/>
    <w:rsid w:val="00180863"/>
    <w:rsid w:val="00184E51"/>
    <w:rsid w:val="00192CA5"/>
    <w:rsid w:val="00197296"/>
    <w:rsid w:val="001A02B6"/>
    <w:rsid w:val="001A2006"/>
    <w:rsid w:val="001A4B91"/>
    <w:rsid w:val="001C3D24"/>
    <w:rsid w:val="001E0C50"/>
    <w:rsid w:val="001F0EFC"/>
    <w:rsid w:val="00205822"/>
    <w:rsid w:val="00206D0C"/>
    <w:rsid w:val="002105C0"/>
    <w:rsid w:val="002137DB"/>
    <w:rsid w:val="002177D1"/>
    <w:rsid w:val="0022353D"/>
    <w:rsid w:val="002243E3"/>
    <w:rsid w:val="00227B6B"/>
    <w:rsid w:val="0024287F"/>
    <w:rsid w:val="00242F1C"/>
    <w:rsid w:val="002477CD"/>
    <w:rsid w:val="00247AA3"/>
    <w:rsid w:val="002502DF"/>
    <w:rsid w:val="00254ADC"/>
    <w:rsid w:val="002614F9"/>
    <w:rsid w:val="0026345E"/>
    <w:rsid w:val="0026677C"/>
    <w:rsid w:val="00272391"/>
    <w:rsid w:val="0027435F"/>
    <w:rsid w:val="002A40FC"/>
    <w:rsid w:val="002A42A0"/>
    <w:rsid w:val="002B6A93"/>
    <w:rsid w:val="002D1015"/>
    <w:rsid w:val="002D1A8F"/>
    <w:rsid w:val="002D22F4"/>
    <w:rsid w:val="002D73AD"/>
    <w:rsid w:val="002E39CB"/>
    <w:rsid w:val="002E3EE5"/>
    <w:rsid w:val="002E5218"/>
    <w:rsid w:val="002E5AAB"/>
    <w:rsid w:val="002E6F88"/>
    <w:rsid w:val="002F4C38"/>
    <w:rsid w:val="002F5B81"/>
    <w:rsid w:val="00302A97"/>
    <w:rsid w:val="00313D65"/>
    <w:rsid w:val="00316A94"/>
    <w:rsid w:val="00322196"/>
    <w:rsid w:val="00322C0B"/>
    <w:rsid w:val="00323D40"/>
    <w:rsid w:val="003258DA"/>
    <w:rsid w:val="00333A48"/>
    <w:rsid w:val="0033566B"/>
    <w:rsid w:val="003459F6"/>
    <w:rsid w:val="00352E78"/>
    <w:rsid w:val="003577C7"/>
    <w:rsid w:val="00361EEF"/>
    <w:rsid w:val="00366D12"/>
    <w:rsid w:val="00367300"/>
    <w:rsid w:val="00381148"/>
    <w:rsid w:val="003A23B2"/>
    <w:rsid w:val="003A5B1F"/>
    <w:rsid w:val="003A67CD"/>
    <w:rsid w:val="003B10E3"/>
    <w:rsid w:val="003B16B2"/>
    <w:rsid w:val="003B2841"/>
    <w:rsid w:val="003B65A3"/>
    <w:rsid w:val="003C1635"/>
    <w:rsid w:val="003C288D"/>
    <w:rsid w:val="003C3994"/>
    <w:rsid w:val="003D207E"/>
    <w:rsid w:val="003D25E6"/>
    <w:rsid w:val="003E0DF0"/>
    <w:rsid w:val="003E1B28"/>
    <w:rsid w:val="003E4EF7"/>
    <w:rsid w:val="003F07E6"/>
    <w:rsid w:val="003F6990"/>
    <w:rsid w:val="003F6993"/>
    <w:rsid w:val="003F70AF"/>
    <w:rsid w:val="0040350A"/>
    <w:rsid w:val="0040469E"/>
    <w:rsid w:val="00404A82"/>
    <w:rsid w:val="00415AB5"/>
    <w:rsid w:val="0043126C"/>
    <w:rsid w:val="00440AEF"/>
    <w:rsid w:val="00456F78"/>
    <w:rsid w:val="00461403"/>
    <w:rsid w:val="00461E12"/>
    <w:rsid w:val="004766FE"/>
    <w:rsid w:val="004976AC"/>
    <w:rsid w:val="004A2AC1"/>
    <w:rsid w:val="004C0EBE"/>
    <w:rsid w:val="004C6F17"/>
    <w:rsid w:val="004D58D4"/>
    <w:rsid w:val="004D6BAA"/>
    <w:rsid w:val="004E3CA0"/>
    <w:rsid w:val="004E552F"/>
    <w:rsid w:val="00502CF0"/>
    <w:rsid w:val="00503768"/>
    <w:rsid w:val="005148A5"/>
    <w:rsid w:val="00515182"/>
    <w:rsid w:val="005159D5"/>
    <w:rsid w:val="00526519"/>
    <w:rsid w:val="00526EEF"/>
    <w:rsid w:val="00534ACA"/>
    <w:rsid w:val="00542347"/>
    <w:rsid w:val="0054667C"/>
    <w:rsid w:val="00546E33"/>
    <w:rsid w:val="00550486"/>
    <w:rsid w:val="00554E78"/>
    <w:rsid w:val="005600FA"/>
    <w:rsid w:val="005602CD"/>
    <w:rsid w:val="00561DF1"/>
    <w:rsid w:val="005774F5"/>
    <w:rsid w:val="00577542"/>
    <w:rsid w:val="00581EF8"/>
    <w:rsid w:val="00593892"/>
    <w:rsid w:val="005C3B51"/>
    <w:rsid w:val="0060404B"/>
    <w:rsid w:val="00607C06"/>
    <w:rsid w:val="00610AA6"/>
    <w:rsid w:val="00611262"/>
    <w:rsid w:val="006118E3"/>
    <w:rsid w:val="00623640"/>
    <w:rsid w:val="00641D5B"/>
    <w:rsid w:val="00645C43"/>
    <w:rsid w:val="0065167F"/>
    <w:rsid w:val="006756E4"/>
    <w:rsid w:val="0067664C"/>
    <w:rsid w:val="00684CBA"/>
    <w:rsid w:val="00686511"/>
    <w:rsid w:val="00692EF2"/>
    <w:rsid w:val="00694BB6"/>
    <w:rsid w:val="00694BD4"/>
    <w:rsid w:val="006A1D43"/>
    <w:rsid w:val="006B0EF2"/>
    <w:rsid w:val="006B21F7"/>
    <w:rsid w:val="006E0372"/>
    <w:rsid w:val="006E4882"/>
    <w:rsid w:val="006E6BCF"/>
    <w:rsid w:val="006F1602"/>
    <w:rsid w:val="006F1747"/>
    <w:rsid w:val="006F6405"/>
    <w:rsid w:val="006F7602"/>
    <w:rsid w:val="00702C94"/>
    <w:rsid w:val="007046CB"/>
    <w:rsid w:val="00710407"/>
    <w:rsid w:val="007160E8"/>
    <w:rsid w:val="0071642C"/>
    <w:rsid w:val="00723005"/>
    <w:rsid w:val="00724BA3"/>
    <w:rsid w:val="007339BA"/>
    <w:rsid w:val="00740F0F"/>
    <w:rsid w:val="0075419E"/>
    <w:rsid w:val="00754D63"/>
    <w:rsid w:val="00755CAD"/>
    <w:rsid w:val="0075733B"/>
    <w:rsid w:val="0076532B"/>
    <w:rsid w:val="007757B4"/>
    <w:rsid w:val="0079032D"/>
    <w:rsid w:val="007922AF"/>
    <w:rsid w:val="00795D6E"/>
    <w:rsid w:val="007A2CF5"/>
    <w:rsid w:val="007C44D7"/>
    <w:rsid w:val="007C7EB5"/>
    <w:rsid w:val="007D0B6B"/>
    <w:rsid w:val="007D365D"/>
    <w:rsid w:val="007D46D3"/>
    <w:rsid w:val="007E41D1"/>
    <w:rsid w:val="007E4A55"/>
    <w:rsid w:val="007E5083"/>
    <w:rsid w:val="007F4C83"/>
    <w:rsid w:val="00800350"/>
    <w:rsid w:val="00806870"/>
    <w:rsid w:val="008139EF"/>
    <w:rsid w:val="00815134"/>
    <w:rsid w:val="0082202B"/>
    <w:rsid w:val="00824C21"/>
    <w:rsid w:val="008333FB"/>
    <w:rsid w:val="00834E37"/>
    <w:rsid w:val="00835F72"/>
    <w:rsid w:val="00844335"/>
    <w:rsid w:val="00845A7A"/>
    <w:rsid w:val="0085034E"/>
    <w:rsid w:val="00854161"/>
    <w:rsid w:val="0085580D"/>
    <w:rsid w:val="008629B9"/>
    <w:rsid w:val="008655E7"/>
    <w:rsid w:val="00883F26"/>
    <w:rsid w:val="00886FE4"/>
    <w:rsid w:val="008876B1"/>
    <w:rsid w:val="00890D15"/>
    <w:rsid w:val="008923E3"/>
    <w:rsid w:val="00893286"/>
    <w:rsid w:val="00894951"/>
    <w:rsid w:val="0089778C"/>
    <w:rsid w:val="008A2FCC"/>
    <w:rsid w:val="008B026D"/>
    <w:rsid w:val="008B2935"/>
    <w:rsid w:val="008B2D5E"/>
    <w:rsid w:val="008D064C"/>
    <w:rsid w:val="008D261E"/>
    <w:rsid w:val="008D34B7"/>
    <w:rsid w:val="008D54B9"/>
    <w:rsid w:val="008E4355"/>
    <w:rsid w:val="008F5EE9"/>
    <w:rsid w:val="008F7FBE"/>
    <w:rsid w:val="00907970"/>
    <w:rsid w:val="00912247"/>
    <w:rsid w:val="009131C9"/>
    <w:rsid w:val="00913A76"/>
    <w:rsid w:val="0091552E"/>
    <w:rsid w:val="00921897"/>
    <w:rsid w:val="009311D5"/>
    <w:rsid w:val="00931BED"/>
    <w:rsid w:val="00933DDD"/>
    <w:rsid w:val="00936BB8"/>
    <w:rsid w:val="00937F55"/>
    <w:rsid w:val="00940F39"/>
    <w:rsid w:val="0094133D"/>
    <w:rsid w:val="0094296D"/>
    <w:rsid w:val="009429C3"/>
    <w:rsid w:val="00954132"/>
    <w:rsid w:val="00954E57"/>
    <w:rsid w:val="00954ED9"/>
    <w:rsid w:val="009604DA"/>
    <w:rsid w:val="00960F6B"/>
    <w:rsid w:val="00966A47"/>
    <w:rsid w:val="009700D5"/>
    <w:rsid w:val="00972A99"/>
    <w:rsid w:val="0099364A"/>
    <w:rsid w:val="0099498C"/>
    <w:rsid w:val="009A4A09"/>
    <w:rsid w:val="009B2D2D"/>
    <w:rsid w:val="009B3E72"/>
    <w:rsid w:val="009B44B3"/>
    <w:rsid w:val="009B4D14"/>
    <w:rsid w:val="009D13BF"/>
    <w:rsid w:val="009D7FDB"/>
    <w:rsid w:val="009E015A"/>
    <w:rsid w:val="009E0F6F"/>
    <w:rsid w:val="009E74FF"/>
    <w:rsid w:val="009F4FB8"/>
    <w:rsid w:val="00A049A5"/>
    <w:rsid w:val="00A04CD2"/>
    <w:rsid w:val="00A07636"/>
    <w:rsid w:val="00A10AF7"/>
    <w:rsid w:val="00A11558"/>
    <w:rsid w:val="00A12819"/>
    <w:rsid w:val="00A239AF"/>
    <w:rsid w:val="00A24B78"/>
    <w:rsid w:val="00A25334"/>
    <w:rsid w:val="00A26F78"/>
    <w:rsid w:val="00A30CCF"/>
    <w:rsid w:val="00A316E6"/>
    <w:rsid w:val="00A342B2"/>
    <w:rsid w:val="00A42696"/>
    <w:rsid w:val="00A4681C"/>
    <w:rsid w:val="00A52EB0"/>
    <w:rsid w:val="00A5386A"/>
    <w:rsid w:val="00A566C2"/>
    <w:rsid w:val="00A6075D"/>
    <w:rsid w:val="00A80EE9"/>
    <w:rsid w:val="00A81B9D"/>
    <w:rsid w:val="00A84BC9"/>
    <w:rsid w:val="00A96222"/>
    <w:rsid w:val="00A966C1"/>
    <w:rsid w:val="00A97453"/>
    <w:rsid w:val="00AA066F"/>
    <w:rsid w:val="00AA4561"/>
    <w:rsid w:val="00AB2343"/>
    <w:rsid w:val="00AB2FE6"/>
    <w:rsid w:val="00AB3061"/>
    <w:rsid w:val="00AB33F9"/>
    <w:rsid w:val="00AC12FB"/>
    <w:rsid w:val="00AC6A29"/>
    <w:rsid w:val="00AC6DB3"/>
    <w:rsid w:val="00AD1876"/>
    <w:rsid w:val="00AD31DE"/>
    <w:rsid w:val="00AF5ED5"/>
    <w:rsid w:val="00B0338B"/>
    <w:rsid w:val="00B11361"/>
    <w:rsid w:val="00B206C3"/>
    <w:rsid w:val="00B21E08"/>
    <w:rsid w:val="00B3182F"/>
    <w:rsid w:val="00B51356"/>
    <w:rsid w:val="00B52500"/>
    <w:rsid w:val="00B5407D"/>
    <w:rsid w:val="00B565D0"/>
    <w:rsid w:val="00B569BB"/>
    <w:rsid w:val="00B655CF"/>
    <w:rsid w:val="00B73686"/>
    <w:rsid w:val="00B75ABD"/>
    <w:rsid w:val="00B76D8D"/>
    <w:rsid w:val="00B770ED"/>
    <w:rsid w:val="00B80D0F"/>
    <w:rsid w:val="00B8222F"/>
    <w:rsid w:val="00B8773A"/>
    <w:rsid w:val="00B939E1"/>
    <w:rsid w:val="00B953EA"/>
    <w:rsid w:val="00B96CB2"/>
    <w:rsid w:val="00BA0CA5"/>
    <w:rsid w:val="00BA1F30"/>
    <w:rsid w:val="00BB2901"/>
    <w:rsid w:val="00BB7250"/>
    <w:rsid w:val="00BB79E6"/>
    <w:rsid w:val="00BB7C55"/>
    <w:rsid w:val="00BC18E7"/>
    <w:rsid w:val="00BC484B"/>
    <w:rsid w:val="00BC7F93"/>
    <w:rsid w:val="00BD5B15"/>
    <w:rsid w:val="00BD7344"/>
    <w:rsid w:val="00BE7251"/>
    <w:rsid w:val="00BF19A3"/>
    <w:rsid w:val="00BF2286"/>
    <w:rsid w:val="00BF4BA1"/>
    <w:rsid w:val="00C03497"/>
    <w:rsid w:val="00C22180"/>
    <w:rsid w:val="00C237FB"/>
    <w:rsid w:val="00C272E5"/>
    <w:rsid w:val="00C408D9"/>
    <w:rsid w:val="00C41253"/>
    <w:rsid w:val="00C4387B"/>
    <w:rsid w:val="00C507B1"/>
    <w:rsid w:val="00C53417"/>
    <w:rsid w:val="00C54532"/>
    <w:rsid w:val="00C723BE"/>
    <w:rsid w:val="00C73CCF"/>
    <w:rsid w:val="00C84067"/>
    <w:rsid w:val="00C87AAF"/>
    <w:rsid w:val="00C9171D"/>
    <w:rsid w:val="00CA38A5"/>
    <w:rsid w:val="00CA5F20"/>
    <w:rsid w:val="00CA7BD0"/>
    <w:rsid w:val="00CA7E1C"/>
    <w:rsid w:val="00CB4897"/>
    <w:rsid w:val="00CB5219"/>
    <w:rsid w:val="00CD0B68"/>
    <w:rsid w:val="00CD1D5F"/>
    <w:rsid w:val="00CD2609"/>
    <w:rsid w:val="00CE1B5B"/>
    <w:rsid w:val="00CE336B"/>
    <w:rsid w:val="00CE41E3"/>
    <w:rsid w:val="00CE6796"/>
    <w:rsid w:val="00CE7046"/>
    <w:rsid w:val="00CF3431"/>
    <w:rsid w:val="00D15533"/>
    <w:rsid w:val="00D17AE5"/>
    <w:rsid w:val="00D40FA0"/>
    <w:rsid w:val="00D46776"/>
    <w:rsid w:val="00D54A97"/>
    <w:rsid w:val="00D571E7"/>
    <w:rsid w:val="00D602B0"/>
    <w:rsid w:val="00D64FC5"/>
    <w:rsid w:val="00D6520A"/>
    <w:rsid w:val="00D716D4"/>
    <w:rsid w:val="00D774F7"/>
    <w:rsid w:val="00DB231A"/>
    <w:rsid w:val="00DC63E7"/>
    <w:rsid w:val="00DD03C3"/>
    <w:rsid w:val="00DD52B4"/>
    <w:rsid w:val="00DD7657"/>
    <w:rsid w:val="00DE1B85"/>
    <w:rsid w:val="00DF10ED"/>
    <w:rsid w:val="00DF12FD"/>
    <w:rsid w:val="00DF4C20"/>
    <w:rsid w:val="00E028F5"/>
    <w:rsid w:val="00E034F4"/>
    <w:rsid w:val="00E07CFB"/>
    <w:rsid w:val="00E15228"/>
    <w:rsid w:val="00E22249"/>
    <w:rsid w:val="00E23AE1"/>
    <w:rsid w:val="00E25202"/>
    <w:rsid w:val="00E2602C"/>
    <w:rsid w:val="00E37414"/>
    <w:rsid w:val="00E379E2"/>
    <w:rsid w:val="00E40047"/>
    <w:rsid w:val="00E42DB6"/>
    <w:rsid w:val="00E62681"/>
    <w:rsid w:val="00E63583"/>
    <w:rsid w:val="00E74D81"/>
    <w:rsid w:val="00E773AF"/>
    <w:rsid w:val="00E8128B"/>
    <w:rsid w:val="00E83779"/>
    <w:rsid w:val="00E83987"/>
    <w:rsid w:val="00E90994"/>
    <w:rsid w:val="00E93BC9"/>
    <w:rsid w:val="00E945AC"/>
    <w:rsid w:val="00E9508E"/>
    <w:rsid w:val="00E96E12"/>
    <w:rsid w:val="00EA0BD7"/>
    <w:rsid w:val="00EB1DF0"/>
    <w:rsid w:val="00EB4AF2"/>
    <w:rsid w:val="00EB6DAD"/>
    <w:rsid w:val="00EC64F4"/>
    <w:rsid w:val="00EC7591"/>
    <w:rsid w:val="00EC7960"/>
    <w:rsid w:val="00ED289E"/>
    <w:rsid w:val="00F004E2"/>
    <w:rsid w:val="00F020E1"/>
    <w:rsid w:val="00F0298E"/>
    <w:rsid w:val="00F03838"/>
    <w:rsid w:val="00F1071D"/>
    <w:rsid w:val="00F13886"/>
    <w:rsid w:val="00F16255"/>
    <w:rsid w:val="00F25A11"/>
    <w:rsid w:val="00F2747D"/>
    <w:rsid w:val="00F32CB4"/>
    <w:rsid w:val="00F40DDB"/>
    <w:rsid w:val="00F43C5D"/>
    <w:rsid w:val="00F54CB7"/>
    <w:rsid w:val="00F60D18"/>
    <w:rsid w:val="00F61C2B"/>
    <w:rsid w:val="00F61DB3"/>
    <w:rsid w:val="00F74E22"/>
    <w:rsid w:val="00F81E31"/>
    <w:rsid w:val="00F83833"/>
    <w:rsid w:val="00FB059E"/>
    <w:rsid w:val="00FB20AB"/>
    <w:rsid w:val="00FB530D"/>
    <w:rsid w:val="00FB5FE7"/>
    <w:rsid w:val="00FB7618"/>
    <w:rsid w:val="00FC17AA"/>
    <w:rsid w:val="00FC206D"/>
    <w:rsid w:val="00FC4926"/>
    <w:rsid w:val="00FC4F7C"/>
    <w:rsid w:val="00FC5CC5"/>
    <w:rsid w:val="00FD73FD"/>
    <w:rsid w:val="00FF2300"/>
    <w:rsid w:val="00FF3799"/>
    <w:rsid w:val="00FF37EF"/>
    <w:rsid w:val="00FF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8C7BF46"/>
  <w15:chartTrackingRefBased/>
  <w15:docId w15:val="{07078F4B-59A5-4DE0-A2FA-ED41D8E5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5A7A"/>
    <w:pPr>
      <w:spacing w:after="160" w:line="256" w:lineRule="auto"/>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3768"/>
    <w:pPr>
      <w:ind w:left="720"/>
    </w:pPr>
  </w:style>
  <w:style w:type="paragraph" w:customStyle="1" w:styleId="msolistparagraph0">
    <w:name w:val="msolistparagraph"/>
    <w:basedOn w:val="Normal"/>
    <w:rsid w:val="007160E8"/>
    <w:pPr>
      <w:ind w:left="720"/>
      <w:contextualSpacing/>
    </w:pPr>
  </w:style>
  <w:style w:type="paragraph" w:styleId="BalloonText">
    <w:name w:val="Balloon Text"/>
    <w:basedOn w:val="Normal"/>
    <w:link w:val="BalloonTextChar"/>
    <w:uiPriority w:val="99"/>
    <w:semiHidden/>
    <w:unhideWhenUsed/>
    <w:rsid w:val="00D46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76"/>
    <w:rPr>
      <w:rFonts w:ascii="Segoe UI" w:eastAsia="Calibri" w:hAnsi="Segoe UI" w:cs="Segoe UI"/>
      <w:sz w:val="18"/>
      <w:szCs w:val="18"/>
    </w:rPr>
  </w:style>
  <w:style w:type="paragraph" w:styleId="Header">
    <w:name w:val="header"/>
    <w:basedOn w:val="Normal"/>
    <w:link w:val="HeaderChar"/>
    <w:uiPriority w:val="99"/>
    <w:unhideWhenUsed/>
    <w:rsid w:val="00554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E78"/>
    <w:rPr>
      <w:rFonts w:eastAsia="Calibri"/>
      <w:szCs w:val="22"/>
    </w:rPr>
  </w:style>
  <w:style w:type="paragraph" w:styleId="Footer">
    <w:name w:val="footer"/>
    <w:basedOn w:val="Normal"/>
    <w:link w:val="FooterChar"/>
    <w:uiPriority w:val="99"/>
    <w:unhideWhenUsed/>
    <w:rsid w:val="00554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E78"/>
    <w:rPr>
      <w:rFonts w:eastAsia="Calibri"/>
      <w:szCs w:val="22"/>
    </w:rPr>
  </w:style>
  <w:style w:type="paragraph" w:styleId="NormalWeb">
    <w:name w:val="Normal (Web)"/>
    <w:basedOn w:val="Normal"/>
    <w:uiPriority w:val="99"/>
    <w:semiHidden/>
    <w:unhideWhenUsed/>
    <w:rsid w:val="009B4D14"/>
    <w:pPr>
      <w:spacing w:before="100" w:beforeAutospacing="1" w:after="100" w:afterAutospacing="1" w:line="240" w:lineRule="auto"/>
    </w:pPr>
    <w:rPr>
      <w:rFonts w:ascii="Times New Roman" w:eastAsiaTheme="minorEastAsia" w:hAnsi="Times New Roman"/>
      <w:sz w:val="24"/>
      <w:szCs w:val="24"/>
      <w:lang w:eastAsia="en-GB"/>
    </w:rPr>
  </w:style>
  <w:style w:type="character" w:styleId="CommentReference">
    <w:name w:val="annotation reference"/>
    <w:basedOn w:val="DefaultParagraphFont"/>
    <w:uiPriority w:val="99"/>
    <w:semiHidden/>
    <w:unhideWhenUsed/>
    <w:rsid w:val="00141A87"/>
    <w:rPr>
      <w:sz w:val="16"/>
      <w:szCs w:val="16"/>
    </w:rPr>
  </w:style>
  <w:style w:type="paragraph" w:styleId="CommentText">
    <w:name w:val="annotation text"/>
    <w:basedOn w:val="Normal"/>
    <w:link w:val="CommentTextChar"/>
    <w:uiPriority w:val="99"/>
    <w:semiHidden/>
    <w:unhideWhenUsed/>
    <w:rsid w:val="00141A87"/>
    <w:pPr>
      <w:spacing w:line="240" w:lineRule="auto"/>
    </w:pPr>
    <w:rPr>
      <w:szCs w:val="20"/>
    </w:rPr>
  </w:style>
  <w:style w:type="character" w:customStyle="1" w:styleId="CommentTextChar">
    <w:name w:val="Comment Text Char"/>
    <w:basedOn w:val="DefaultParagraphFont"/>
    <w:link w:val="CommentText"/>
    <w:uiPriority w:val="99"/>
    <w:semiHidden/>
    <w:rsid w:val="00141A87"/>
    <w:rPr>
      <w:rFonts w:eastAsia="Calibri"/>
      <w:szCs w:val="20"/>
    </w:rPr>
  </w:style>
  <w:style w:type="paragraph" w:styleId="CommentSubject">
    <w:name w:val="annotation subject"/>
    <w:basedOn w:val="CommentText"/>
    <w:next w:val="CommentText"/>
    <w:link w:val="CommentSubjectChar"/>
    <w:uiPriority w:val="99"/>
    <w:semiHidden/>
    <w:unhideWhenUsed/>
    <w:rsid w:val="00141A87"/>
    <w:rPr>
      <w:b/>
      <w:bCs/>
    </w:rPr>
  </w:style>
  <w:style w:type="character" w:customStyle="1" w:styleId="CommentSubjectChar">
    <w:name w:val="Comment Subject Char"/>
    <w:basedOn w:val="CommentTextChar"/>
    <w:link w:val="CommentSubject"/>
    <w:uiPriority w:val="99"/>
    <w:semiHidden/>
    <w:rsid w:val="00141A87"/>
    <w:rPr>
      <w:rFonts w:eastAsia="Calibri"/>
      <w:b/>
      <w:bCs/>
      <w:szCs w:val="20"/>
    </w:rPr>
  </w:style>
  <w:style w:type="character" w:styleId="Hyperlink">
    <w:name w:val="Hyperlink"/>
    <w:basedOn w:val="DefaultParagraphFont"/>
    <w:uiPriority w:val="99"/>
    <w:unhideWhenUsed/>
    <w:rsid w:val="00C54532"/>
    <w:rPr>
      <w:color w:val="0000FF" w:themeColor="hyperlink"/>
      <w:u w:val="single"/>
    </w:rPr>
  </w:style>
  <w:style w:type="character" w:styleId="UnresolvedMention">
    <w:name w:val="Unresolved Mention"/>
    <w:basedOn w:val="DefaultParagraphFont"/>
    <w:uiPriority w:val="99"/>
    <w:semiHidden/>
    <w:unhideWhenUsed/>
    <w:rsid w:val="00C54532"/>
    <w:rPr>
      <w:color w:val="605E5C"/>
      <w:shd w:val="clear" w:color="auto" w:fill="E1DFDD"/>
    </w:rPr>
  </w:style>
  <w:style w:type="paragraph" w:customStyle="1" w:styleId="Default">
    <w:name w:val="Default"/>
    <w:rsid w:val="00254ADC"/>
    <w:pPr>
      <w:autoSpaceDE w:val="0"/>
      <w:autoSpaceDN w:val="0"/>
      <w:adjustRightInd w:val="0"/>
    </w:pPr>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50101">
      <w:bodyDiv w:val="1"/>
      <w:marLeft w:val="0"/>
      <w:marRight w:val="0"/>
      <w:marTop w:val="0"/>
      <w:marBottom w:val="0"/>
      <w:divBdr>
        <w:top w:val="none" w:sz="0" w:space="0" w:color="auto"/>
        <w:left w:val="none" w:sz="0" w:space="0" w:color="auto"/>
        <w:bottom w:val="none" w:sz="0" w:space="0" w:color="auto"/>
        <w:right w:val="none" w:sz="0" w:space="0" w:color="auto"/>
      </w:divBdr>
    </w:div>
    <w:div w:id="898789342">
      <w:bodyDiv w:val="1"/>
      <w:marLeft w:val="0"/>
      <w:marRight w:val="0"/>
      <w:marTop w:val="0"/>
      <w:marBottom w:val="0"/>
      <w:divBdr>
        <w:top w:val="none" w:sz="0" w:space="0" w:color="auto"/>
        <w:left w:val="none" w:sz="0" w:space="0" w:color="auto"/>
        <w:bottom w:val="none" w:sz="0" w:space="0" w:color="auto"/>
        <w:right w:val="none" w:sz="0" w:space="0" w:color="auto"/>
      </w:divBdr>
    </w:div>
    <w:div w:id="1732338665">
      <w:bodyDiv w:val="1"/>
      <w:marLeft w:val="0"/>
      <w:marRight w:val="0"/>
      <w:marTop w:val="0"/>
      <w:marBottom w:val="0"/>
      <w:divBdr>
        <w:top w:val="none" w:sz="0" w:space="0" w:color="auto"/>
        <w:left w:val="none" w:sz="0" w:space="0" w:color="auto"/>
        <w:bottom w:val="none" w:sz="0" w:space="0" w:color="auto"/>
        <w:right w:val="none" w:sz="0" w:space="0" w:color="auto"/>
      </w:divBdr>
    </w:div>
    <w:div w:id="21469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4C996-288B-4B79-B42D-47788BD0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cp:lastPrinted>2019-10-01T07:30:00Z</cp:lastPrinted>
  <dcterms:created xsi:type="dcterms:W3CDTF">2019-09-30T14:51:00Z</dcterms:created>
  <dcterms:modified xsi:type="dcterms:W3CDTF">2019-10-01T07:44:00Z</dcterms:modified>
</cp:coreProperties>
</file>